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D29" w:rsidRPr="00AE6946" w:rsidRDefault="00A36D29" w:rsidP="00DD3495">
      <w:pPr>
        <w:pStyle w:val="Tytu"/>
        <w:jc w:val="left"/>
        <w:rPr>
          <w:rFonts w:ascii="Times New Roman" w:hAnsi="Times New Roman"/>
        </w:rPr>
      </w:pPr>
    </w:p>
    <w:p w:rsidR="00A36D29" w:rsidRPr="00AE6946" w:rsidRDefault="00A36D29" w:rsidP="00E35ADE">
      <w:pPr>
        <w:pBdr>
          <w:top w:val="double" w:sz="12" w:space="1" w:color="auto"/>
          <w:left w:val="double" w:sz="12" w:space="1" w:color="auto"/>
          <w:bottom w:val="double" w:sz="12" w:space="4" w:color="auto"/>
          <w:right w:val="double" w:sz="12" w:space="1" w:color="auto"/>
        </w:pBdr>
        <w:rPr>
          <w:b/>
          <w:smallCaps/>
          <w:sz w:val="24"/>
          <w:szCs w:val="24"/>
        </w:rPr>
      </w:pPr>
    </w:p>
    <w:p w:rsidR="00E35ADE" w:rsidRPr="00AE6946" w:rsidRDefault="00E35ADE" w:rsidP="00A36D29">
      <w:pPr>
        <w:pBdr>
          <w:top w:val="double" w:sz="12" w:space="1" w:color="auto"/>
          <w:left w:val="double" w:sz="12" w:space="1" w:color="auto"/>
          <w:bottom w:val="double" w:sz="12" w:space="4" w:color="auto"/>
          <w:right w:val="double" w:sz="12" w:space="1" w:color="auto"/>
        </w:pBdr>
        <w:jc w:val="center"/>
        <w:rPr>
          <w:b/>
          <w:smallCaps/>
          <w:sz w:val="24"/>
          <w:szCs w:val="24"/>
        </w:rPr>
      </w:pPr>
      <w:r w:rsidRPr="00AE6946">
        <w:rPr>
          <w:b/>
          <w:smallCaps/>
          <w:sz w:val="24"/>
          <w:szCs w:val="24"/>
        </w:rPr>
        <w:t xml:space="preserve">SAMODZIELNY PUBLICZNY </w:t>
      </w:r>
    </w:p>
    <w:p w:rsidR="00A36D29" w:rsidRPr="00AE6946" w:rsidRDefault="00A36D29" w:rsidP="00A36D29">
      <w:pPr>
        <w:pBdr>
          <w:top w:val="double" w:sz="12" w:space="1" w:color="auto"/>
          <w:left w:val="double" w:sz="12" w:space="1" w:color="auto"/>
          <w:bottom w:val="double" w:sz="12" w:space="4" w:color="auto"/>
          <w:right w:val="double" w:sz="12" w:space="1" w:color="auto"/>
        </w:pBdr>
        <w:jc w:val="center"/>
        <w:rPr>
          <w:b/>
          <w:smallCaps/>
          <w:sz w:val="24"/>
          <w:szCs w:val="24"/>
        </w:rPr>
      </w:pPr>
      <w:r w:rsidRPr="00AE6946">
        <w:rPr>
          <w:b/>
          <w:smallCaps/>
          <w:sz w:val="24"/>
          <w:szCs w:val="24"/>
        </w:rPr>
        <w:t xml:space="preserve">Zakład opieki zdrowotnej Zespół Zakładów </w:t>
      </w:r>
    </w:p>
    <w:p w:rsidR="00A36D29" w:rsidRPr="00AE6946" w:rsidRDefault="00A36D29" w:rsidP="00A36D29">
      <w:pPr>
        <w:pBdr>
          <w:top w:val="double" w:sz="12" w:space="1" w:color="auto"/>
          <w:left w:val="double" w:sz="12" w:space="1" w:color="auto"/>
          <w:bottom w:val="double" w:sz="12" w:space="4" w:color="auto"/>
          <w:right w:val="double" w:sz="12" w:space="1" w:color="auto"/>
        </w:pBdr>
        <w:jc w:val="center"/>
        <w:rPr>
          <w:smallCaps/>
          <w:sz w:val="24"/>
          <w:szCs w:val="24"/>
        </w:rPr>
      </w:pPr>
      <w:r w:rsidRPr="00AE6946">
        <w:rPr>
          <w:b/>
          <w:smallCaps/>
          <w:sz w:val="24"/>
          <w:szCs w:val="24"/>
        </w:rPr>
        <w:t>06-200 Maków - Mazowiecki</w:t>
      </w:r>
    </w:p>
    <w:p w:rsidR="00A36D29" w:rsidRPr="00683A1E" w:rsidRDefault="00A36D29" w:rsidP="00A36D29">
      <w:pPr>
        <w:pBdr>
          <w:top w:val="double" w:sz="12" w:space="1" w:color="auto"/>
          <w:left w:val="double" w:sz="12" w:space="1" w:color="auto"/>
          <w:bottom w:val="double" w:sz="12" w:space="4" w:color="auto"/>
          <w:right w:val="double" w:sz="12" w:space="1" w:color="auto"/>
        </w:pBdr>
        <w:jc w:val="center"/>
        <w:rPr>
          <w:b/>
          <w:sz w:val="24"/>
          <w:szCs w:val="24"/>
        </w:rPr>
      </w:pPr>
      <w:r w:rsidRPr="00683A1E">
        <w:rPr>
          <w:b/>
          <w:sz w:val="24"/>
          <w:szCs w:val="24"/>
        </w:rPr>
        <w:t>tel.: (0-29) 71-42-335;</w:t>
      </w:r>
      <w:r w:rsidR="00D7659D" w:rsidRPr="00683A1E">
        <w:rPr>
          <w:b/>
          <w:sz w:val="24"/>
          <w:szCs w:val="24"/>
        </w:rPr>
        <w:t xml:space="preserve"> email: przetargi@szpital-makow.pl </w:t>
      </w:r>
      <w:r w:rsidR="00674F69" w:rsidRPr="00683A1E">
        <w:rPr>
          <w:b/>
          <w:sz w:val="24"/>
          <w:szCs w:val="24"/>
        </w:rPr>
        <w:t xml:space="preserve">         </w:t>
      </w:r>
      <w:r w:rsidR="006C3B9F" w:rsidRPr="00683A1E">
        <w:rPr>
          <w:b/>
          <w:sz w:val="24"/>
          <w:szCs w:val="24"/>
        </w:rPr>
        <w:t>fax: (0-29) 71-42-335</w:t>
      </w:r>
    </w:p>
    <w:p w:rsidR="00A36D29" w:rsidRPr="00AE6946" w:rsidRDefault="00A36D29" w:rsidP="00A36D29">
      <w:pPr>
        <w:pBdr>
          <w:top w:val="double" w:sz="12" w:space="1" w:color="auto"/>
          <w:left w:val="double" w:sz="12" w:space="1" w:color="auto"/>
          <w:bottom w:val="double" w:sz="12" w:space="4" w:color="auto"/>
          <w:right w:val="double" w:sz="12" w:space="1" w:color="auto"/>
        </w:pBdr>
        <w:rPr>
          <w:b/>
          <w:sz w:val="24"/>
          <w:szCs w:val="24"/>
        </w:rPr>
      </w:pPr>
      <w:r w:rsidRPr="00AE6946">
        <w:rPr>
          <w:b/>
          <w:sz w:val="24"/>
          <w:szCs w:val="24"/>
        </w:rPr>
        <w:t xml:space="preserve">NIP: 757-12-86-097   </w:t>
      </w:r>
      <w:r w:rsidR="00674F69">
        <w:rPr>
          <w:sz w:val="24"/>
          <w:szCs w:val="24"/>
        </w:rPr>
        <w:tab/>
      </w:r>
      <w:r w:rsidR="00674F69">
        <w:rPr>
          <w:sz w:val="24"/>
          <w:szCs w:val="24"/>
        </w:rPr>
        <w:tab/>
      </w:r>
      <w:r w:rsidR="00674F69">
        <w:rPr>
          <w:sz w:val="24"/>
          <w:szCs w:val="24"/>
        </w:rPr>
        <w:tab/>
      </w:r>
      <w:r w:rsidR="00674F69">
        <w:rPr>
          <w:sz w:val="24"/>
          <w:szCs w:val="24"/>
        </w:rPr>
        <w:tab/>
      </w:r>
      <w:r w:rsidR="00674F69">
        <w:rPr>
          <w:sz w:val="24"/>
          <w:szCs w:val="24"/>
        </w:rPr>
        <w:tab/>
      </w:r>
      <w:r w:rsidRPr="00AE6946">
        <w:rPr>
          <w:sz w:val="24"/>
          <w:szCs w:val="24"/>
        </w:rPr>
        <w:t xml:space="preserve">   </w:t>
      </w:r>
      <w:r w:rsidRPr="00AE6946">
        <w:rPr>
          <w:b/>
          <w:sz w:val="24"/>
          <w:szCs w:val="24"/>
        </w:rPr>
        <w:t>REGON: 000304591</w:t>
      </w:r>
    </w:p>
    <w:p w:rsidR="00A36D29" w:rsidRPr="00F04490" w:rsidRDefault="00DB064D" w:rsidP="00A36D29">
      <w:pPr>
        <w:pBdr>
          <w:top w:val="double" w:sz="12" w:space="31" w:color="auto"/>
          <w:left w:val="double" w:sz="12" w:space="4" w:color="auto"/>
          <w:bottom w:val="double" w:sz="12" w:space="1" w:color="auto"/>
          <w:right w:val="double" w:sz="12" w:space="4" w:color="auto"/>
        </w:pBdr>
        <w:jc w:val="right"/>
        <w:rPr>
          <w:sz w:val="24"/>
          <w:szCs w:val="24"/>
        </w:rPr>
      </w:pPr>
      <w:r>
        <w:rPr>
          <w:sz w:val="24"/>
          <w:szCs w:val="24"/>
        </w:rPr>
        <w:t>Maków Mazowiecki 20</w:t>
      </w:r>
      <w:r w:rsidR="00AE44D2" w:rsidRPr="00F04490">
        <w:rPr>
          <w:sz w:val="24"/>
          <w:szCs w:val="24"/>
        </w:rPr>
        <w:t>.03</w:t>
      </w:r>
      <w:r w:rsidR="006B609F" w:rsidRPr="00F04490">
        <w:rPr>
          <w:sz w:val="24"/>
          <w:szCs w:val="24"/>
        </w:rPr>
        <w:t>.2019</w:t>
      </w:r>
      <w:r w:rsidR="00A36D29" w:rsidRPr="00F04490">
        <w:rPr>
          <w:sz w:val="24"/>
          <w:szCs w:val="24"/>
        </w:rPr>
        <w:t>r.</w:t>
      </w:r>
    </w:p>
    <w:p w:rsidR="00A36D29" w:rsidRPr="00F04490" w:rsidRDefault="00A36D29" w:rsidP="00A36D29">
      <w:pPr>
        <w:pBdr>
          <w:top w:val="double" w:sz="12" w:space="31" w:color="auto"/>
          <w:left w:val="double" w:sz="12" w:space="4" w:color="auto"/>
          <w:bottom w:val="double" w:sz="12" w:space="1" w:color="auto"/>
          <w:right w:val="double" w:sz="12" w:space="4" w:color="auto"/>
        </w:pBdr>
        <w:jc w:val="right"/>
        <w:rPr>
          <w:sz w:val="24"/>
          <w:szCs w:val="24"/>
        </w:rPr>
      </w:pPr>
    </w:p>
    <w:p w:rsidR="00390A03" w:rsidRPr="00F04490" w:rsidRDefault="00A36D29" w:rsidP="00A36D29">
      <w:pPr>
        <w:pBdr>
          <w:top w:val="double" w:sz="12" w:space="31" w:color="auto"/>
          <w:left w:val="double" w:sz="12" w:space="4" w:color="auto"/>
          <w:bottom w:val="double" w:sz="12" w:space="1" w:color="auto"/>
          <w:right w:val="double" w:sz="12" w:space="4" w:color="auto"/>
        </w:pBdr>
        <w:rPr>
          <w:b/>
          <w:sz w:val="24"/>
          <w:szCs w:val="24"/>
        </w:rPr>
      </w:pPr>
      <w:r w:rsidRPr="00F04490">
        <w:rPr>
          <w:sz w:val="24"/>
          <w:szCs w:val="24"/>
        </w:rPr>
        <w:t xml:space="preserve">Przetarg znak: </w:t>
      </w:r>
      <w:r w:rsidR="00AE44D2" w:rsidRPr="00F04490">
        <w:rPr>
          <w:b/>
          <w:sz w:val="24"/>
          <w:szCs w:val="24"/>
        </w:rPr>
        <w:t>7</w:t>
      </w:r>
      <w:r w:rsidRPr="00F04490">
        <w:rPr>
          <w:b/>
          <w:sz w:val="24"/>
          <w:szCs w:val="24"/>
        </w:rPr>
        <w:t>/2</w:t>
      </w:r>
      <w:r w:rsidR="002014E4" w:rsidRPr="00F04490">
        <w:rPr>
          <w:b/>
          <w:sz w:val="24"/>
          <w:szCs w:val="24"/>
        </w:rPr>
        <w:t>01</w:t>
      </w:r>
      <w:r w:rsidR="006B609F" w:rsidRPr="00F04490">
        <w:rPr>
          <w:b/>
          <w:sz w:val="24"/>
          <w:szCs w:val="24"/>
        </w:rPr>
        <w:t>9</w:t>
      </w:r>
      <w:r w:rsidR="00FC21C5" w:rsidRPr="00F04490">
        <w:rPr>
          <w:b/>
          <w:sz w:val="24"/>
          <w:szCs w:val="24"/>
        </w:rPr>
        <w:t xml:space="preserve">r </w:t>
      </w:r>
    </w:p>
    <w:p w:rsidR="00A36D29" w:rsidRPr="00F04490" w:rsidRDefault="00A36D29" w:rsidP="00A36D29">
      <w:pPr>
        <w:pBdr>
          <w:top w:val="double" w:sz="12" w:space="31" w:color="auto"/>
          <w:left w:val="double" w:sz="12" w:space="4" w:color="auto"/>
          <w:bottom w:val="double" w:sz="12" w:space="1" w:color="auto"/>
          <w:right w:val="double" w:sz="12" w:space="4" w:color="auto"/>
        </w:pBdr>
        <w:rPr>
          <w:sz w:val="24"/>
          <w:szCs w:val="24"/>
        </w:rPr>
      </w:pPr>
    </w:p>
    <w:p w:rsidR="00A36D29" w:rsidRPr="00F04490" w:rsidRDefault="00A36D29" w:rsidP="00A36D29">
      <w:pPr>
        <w:pBdr>
          <w:top w:val="double" w:sz="12" w:space="31" w:color="auto"/>
          <w:left w:val="double" w:sz="12" w:space="4" w:color="auto"/>
          <w:bottom w:val="double" w:sz="12" w:space="1" w:color="auto"/>
          <w:right w:val="double" w:sz="12" w:space="4" w:color="auto"/>
        </w:pBdr>
        <w:jc w:val="center"/>
        <w:rPr>
          <w:b/>
          <w:sz w:val="24"/>
          <w:szCs w:val="24"/>
        </w:rPr>
      </w:pPr>
      <w:r w:rsidRPr="00F04490">
        <w:rPr>
          <w:b/>
          <w:sz w:val="24"/>
          <w:szCs w:val="24"/>
        </w:rPr>
        <w:t>S P E C Y F I K A C J A</w:t>
      </w:r>
    </w:p>
    <w:p w:rsidR="00A36D29" w:rsidRPr="00F04490" w:rsidRDefault="00A36D29" w:rsidP="00A36D29">
      <w:pPr>
        <w:pBdr>
          <w:top w:val="double" w:sz="12" w:space="31" w:color="auto"/>
          <w:left w:val="double" w:sz="12" w:space="4" w:color="auto"/>
          <w:bottom w:val="double" w:sz="12" w:space="1" w:color="auto"/>
          <w:right w:val="double" w:sz="12" w:space="4" w:color="auto"/>
        </w:pBdr>
        <w:jc w:val="center"/>
        <w:rPr>
          <w:b/>
          <w:sz w:val="24"/>
          <w:szCs w:val="24"/>
        </w:rPr>
      </w:pPr>
    </w:p>
    <w:p w:rsidR="00A36D29" w:rsidRPr="00F04490" w:rsidRDefault="00A36D29" w:rsidP="00A36D29">
      <w:pPr>
        <w:pBdr>
          <w:top w:val="double" w:sz="12" w:space="31" w:color="auto"/>
          <w:left w:val="double" w:sz="12" w:space="4" w:color="auto"/>
          <w:bottom w:val="double" w:sz="12" w:space="1" w:color="auto"/>
          <w:right w:val="double" w:sz="12" w:space="4" w:color="auto"/>
        </w:pBdr>
        <w:jc w:val="center"/>
        <w:rPr>
          <w:sz w:val="24"/>
          <w:szCs w:val="24"/>
        </w:rPr>
      </w:pPr>
      <w:r w:rsidRPr="00F04490">
        <w:rPr>
          <w:b/>
          <w:sz w:val="24"/>
          <w:szCs w:val="24"/>
        </w:rPr>
        <w:t>ISTOTNYCH  WARUNKÓW  ZAMÓWIENIA</w:t>
      </w:r>
      <w:r w:rsidRPr="00F04490">
        <w:rPr>
          <w:sz w:val="24"/>
          <w:szCs w:val="24"/>
        </w:rPr>
        <w:t xml:space="preserve"> </w:t>
      </w:r>
    </w:p>
    <w:p w:rsidR="00A36D29" w:rsidRPr="00F04490" w:rsidRDefault="00A36D29" w:rsidP="00A36D29">
      <w:pPr>
        <w:pBdr>
          <w:top w:val="double" w:sz="12" w:space="31" w:color="auto"/>
          <w:left w:val="double" w:sz="12" w:space="4" w:color="auto"/>
          <w:bottom w:val="double" w:sz="12" w:space="1" w:color="auto"/>
          <w:right w:val="double" w:sz="12" w:space="4" w:color="auto"/>
        </w:pBdr>
        <w:rPr>
          <w:sz w:val="24"/>
          <w:szCs w:val="24"/>
        </w:rPr>
      </w:pPr>
    </w:p>
    <w:p w:rsidR="00A36D29" w:rsidRDefault="00A36D29" w:rsidP="00A36D29">
      <w:pPr>
        <w:pBdr>
          <w:top w:val="double" w:sz="12" w:space="31" w:color="auto"/>
          <w:left w:val="double" w:sz="12" w:space="4" w:color="auto"/>
          <w:bottom w:val="double" w:sz="12" w:space="1" w:color="auto"/>
          <w:right w:val="double" w:sz="12" w:space="4" w:color="auto"/>
        </w:pBdr>
        <w:spacing w:line="360" w:lineRule="auto"/>
        <w:jc w:val="center"/>
        <w:rPr>
          <w:b/>
          <w:sz w:val="24"/>
          <w:szCs w:val="24"/>
        </w:rPr>
      </w:pPr>
      <w:r w:rsidRPr="00F04490">
        <w:rPr>
          <w:sz w:val="24"/>
          <w:szCs w:val="24"/>
          <w:u w:val="single"/>
        </w:rPr>
        <w:t xml:space="preserve"> Dotyczy:</w:t>
      </w:r>
      <w:r w:rsidRPr="00F04490">
        <w:rPr>
          <w:sz w:val="24"/>
          <w:szCs w:val="24"/>
        </w:rPr>
        <w:t xml:space="preserve"> </w:t>
      </w:r>
      <w:r w:rsidRPr="00F04490">
        <w:rPr>
          <w:b/>
          <w:sz w:val="24"/>
          <w:szCs w:val="24"/>
        </w:rPr>
        <w:t xml:space="preserve">PRZETARGU NIEOGRANICZONEGO O WARTOŚCI POWYŻEJ PROGÓW OKREŚLONYCH W ROZPORZĄDZENIU WYDANYM NA PODSTAWIE </w:t>
      </w:r>
      <w:r w:rsidRPr="00F04490">
        <w:rPr>
          <w:b/>
          <w:sz w:val="24"/>
          <w:szCs w:val="24"/>
        </w:rPr>
        <w:br/>
        <w:t xml:space="preserve"> ART.11UST.8 PZP</w:t>
      </w:r>
    </w:p>
    <w:p w:rsidR="00140379" w:rsidRPr="00F04490" w:rsidRDefault="00140379" w:rsidP="00A36D29">
      <w:pPr>
        <w:pBdr>
          <w:top w:val="double" w:sz="12" w:space="31" w:color="auto"/>
          <w:left w:val="double" w:sz="12" w:space="4" w:color="auto"/>
          <w:bottom w:val="double" w:sz="12" w:space="1" w:color="auto"/>
          <w:right w:val="double" w:sz="12" w:space="4" w:color="auto"/>
        </w:pBdr>
        <w:spacing w:line="360" w:lineRule="auto"/>
        <w:jc w:val="center"/>
        <w:rPr>
          <w:b/>
          <w:sz w:val="24"/>
          <w:szCs w:val="24"/>
        </w:rPr>
      </w:pPr>
    </w:p>
    <w:p w:rsidR="003B207A" w:rsidRPr="00F04490" w:rsidRDefault="00886D76" w:rsidP="00BD3E3B">
      <w:pPr>
        <w:pBdr>
          <w:top w:val="double" w:sz="12" w:space="31" w:color="auto"/>
          <w:left w:val="double" w:sz="12" w:space="4" w:color="auto"/>
          <w:bottom w:val="double" w:sz="12" w:space="1" w:color="auto"/>
          <w:right w:val="double" w:sz="12" w:space="4" w:color="auto"/>
        </w:pBdr>
        <w:tabs>
          <w:tab w:val="left" w:pos="1125"/>
        </w:tabs>
        <w:spacing w:line="360" w:lineRule="auto"/>
        <w:jc w:val="center"/>
        <w:rPr>
          <w:sz w:val="24"/>
          <w:szCs w:val="24"/>
        </w:rPr>
      </w:pPr>
      <w:r w:rsidRPr="00F04490">
        <w:rPr>
          <w:b/>
          <w:sz w:val="24"/>
          <w:szCs w:val="24"/>
        </w:rPr>
        <w:t>p</w:t>
      </w:r>
      <w:r w:rsidR="00A311D5" w:rsidRPr="00F04490">
        <w:rPr>
          <w:b/>
          <w:sz w:val="24"/>
          <w:szCs w:val="24"/>
        </w:rPr>
        <w:t>n</w:t>
      </w:r>
      <w:r w:rsidRPr="00F04490">
        <w:rPr>
          <w:b/>
          <w:sz w:val="24"/>
          <w:szCs w:val="24"/>
        </w:rPr>
        <w:t>.</w:t>
      </w:r>
      <w:r w:rsidR="00A311D5" w:rsidRPr="00F04490">
        <w:rPr>
          <w:b/>
          <w:sz w:val="24"/>
          <w:szCs w:val="24"/>
        </w:rPr>
        <w:t>:</w:t>
      </w:r>
      <w:r w:rsidR="003B207A" w:rsidRPr="00F04490">
        <w:rPr>
          <w:sz w:val="24"/>
          <w:szCs w:val="24"/>
        </w:rPr>
        <w:t xml:space="preserve">dofinansowanie Projektu „ Modernizacja infrastruktury i wyposażenia medycznego </w:t>
      </w:r>
      <w:r w:rsidR="00CA479E" w:rsidRPr="00F04490">
        <w:rPr>
          <w:sz w:val="24"/>
          <w:szCs w:val="24"/>
        </w:rPr>
        <w:br/>
      </w:r>
      <w:r w:rsidR="003B207A" w:rsidRPr="00F04490">
        <w:rPr>
          <w:sz w:val="24"/>
          <w:szCs w:val="24"/>
        </w:rPr>
        <w:t>w SPZOZ-ZZ w Makowie Mazowieckim”</w:t>
      </w:r>
    </w:p>
    <w:p w:rsidR="003B207A" w:rsidRPr="00F04490" w:rsidRDefault="00BD3E3B" w:rsidP="009214C6">
      <w:pPr>
        <w:pBdr>
          <w:top w:val="double" w:sz="12" w:space="31" w:color="auto"/>
          <w:left w:val="double" w:sz="12" w:space="4" w:color="auto"/>
          <w:bottom w:val="double" w:sz="12" w:space="1" w:color="auto"/>
          <w:right w:val="double" w:sz="12" w:space="4" w:color="auto"/>
        </w:pBdr>
        <w:tabs>
          <w:tab w:val="left" w:pos="1125"/>
        </w:tabs>
        <w:spacing w:line="360" w:lineRule="auto"/>
        <w:jc w:val="center"/>
        <w:rPr>
          <w:sz w:val="24"/>
          <w:szCs w:val="24"/>
        </w:rPr>
      </w:pPr>
      <w:r w:rsidRPr="00F04490">
        <w:rPr>
          <w:sz w:val="24"/>
          <w:szCs w:val="24"/>
        </w:rPr>
        <w:t>współfinansowanego z Europejskiego Funduszu Rozwoju Regionalnego w ramach Osi Priorytetowej</w:t>
      </w:r>
    </w:p>
    <w:p w:rsidR="009214C6" w:rsidRPr="00F04490" w:rsidRDefault="00345119" w:rsidP="00345119">
      <w:pPr>
        <w:pBdr>
          <w:top w:val="double" w:sz="12" w:space="31" w:color="auto"/>
          <w:left w:val="double" w:sz="12" w:space="4" w:color="auto"/>
          <w:bottom w:val="double" w:sz="12" w:space="1" w:color="auto"/>
          <w:right w:val="double" w:sz="12" w:space="4" w:color="auto"/>
        </w:pBdr>
        <w:tabs>
          <w:tab w:val="left" w:pos="1125"/>
        </w:tabs>
        <w:spacing w:line="360" w:lineRule="auto"/>
        <w:jc w:val="center"/>
        <w:rPr>
          <w:b/>
          <w:sz w:val="24"/>
          <w:szCs w:val="24"/>
        </w:rPr>
      </w:pPr>
      <w:r w:rsidRPr="00F04490">
        <w:rPr>
          <w:b/>
          <w:sz w:val="24"/>
          <w:szCs w:val="24"/>
        </w:rPr>
        <w:t xml:space="preserve">VI </w:t>
      </w:r>
      <w:r w:rsidR="000247CA" w:rsidRPr="00F04490">
        <w:rPr>
          <w:b/>
          <w:sz w:val="24"/>
          <w:szCs w:val="24"/>
        </w:rPr>
        <w:t>„ Jakość życia „</w:t>
      </w:r>
    </w:p>
    <w:p w:rsidR="000247CA" w:rsidRPr="00F04490" w:rsidRDefault="000247CA" w:rsidP="000247CA">
      <w:pPr>
        <w:pBdr>
          <w:top w:val="double" w:sz="12" w:space="31" w:color="auto"/>
          <w:left w:val="double" w:sz="12" w:space="4" w:color="auto"/>
          <w:bottom w:val="double" w:sz="12" w:space="1" w:color="auto"/>
          <w:right w:val="double" w:sz="12" w:space="4" w:color="auto"/>
        </w:pBdr>
        <w:tabs>
          <w:tab w:val="left" w:pos="1125"/>
        </w:tabs>
        <w:spacing w:line="360" w:lineRule="auto"/>
        <w:jc w:val="center"/>
        <w:rPr>
          <w:sz w:val="24"/>
          <w:szCs w:val="24"/>
        </w:rPr>
      </w:pPr>
      <w:r w:rsidRPr="00F04490">
        <w:rPr>
          <w:sz w:val="24"/>
          <w:szCs w:val="24"/>
        </w:rPr>
        <w:t>Działania 6.1 „ Infrastruktura ochrony zdrowia „</w:t>
      </w:r>
    </w:p>
    <w:p w:rsidR="00F04490" w:rsidRPr="00F04490" w:rsidRDefault="00F04490" w:rsidP="00F04490">
      <w:pPr>
        <w:pBdr>
          <w:top w:val="double" w:sz="12" w:space="31" w:color="auto"/>
          <w:left w:val="double" w:sz="12" w:space="4" w:color="auto"/>
          <w:bottom w:val="double" w:sz="12" w:space="1" w:color="auto"/>
          <w:right w:val="double" w:sz="12" w:space="4" w:color="auto"/>
        </w:pBdr>
        <w:spacing w:line="360" w:lineRule="auto"/>
        <w:rPr>
          <w:sz w:val="24"/>
          <w:szCs w:val="24"/>
        </w:rPr>
      </w:pPr>
    </w:p>
    <w:p w:rsidR="00A36D29" w:rsidRPr="00F04490" w:rsidRDefault="00A36D29" w:rsidP="00A36D29">
      <w:pPr>
        <w:pBdr>
          <w:top w:val="double" w:sz="12" w:space="31" w:color="auto"/>
          <w:left w:val="double" w:sz="12" w:space="4" w:color="auto"/>
          <w:bottom w:val="double" w:sz="12" w:space="1" w:color="auto"/>
          <w:right w:val="double" w:sz="12" w:space="4" w:color="auto"/>
        </w:pBdr>
        <w:spacing w:line="360" w:lineRule="auto"/>
        <w:ind w:firstLine="708"/>
        <w:rPr>
          <w:sz w:val="24"/>
          <w:szCs w:val="24"/>
        </w:rPr>
      </w:pPr>
      <w:r w:rsidRPr="00F04490">
        <w:rPr>
          <w:sz w:val="24"/>
          <w:szCs w:val="24"/>
        </w:rPr>
        <w:t xml:space="preserve">SIWZ opublikowana na stronie internetowej Zamawiającego </w:t>
      </w:r>
    </w:p>
    <w:p w:rsidR="003538F1" w:rsidRPr="00F04490" w:rsidRDefault="00A36D29" w:rsidP="00345119">
      <w:pPr>
        <w:pBdr>
          <w:top w:val="double" w:sz="12" w:space="31" w:color="auto"/>
          <w:left w:val="double" w:sz="12" w:space="4" w:color="auto"/>
          <w:bottom w:val="double" w:sz="12" w:space="1" w:color="auto"/>
          <w:right w:val="double" w:sz="12" w:space="4" w:color="auto"/>
        </w:pBdr>
        <w:ind w:firstLine="708"/>
        <w:rPr>
          <w:b/>
          <w:sz w:val="24"/>
          <w:szCs w:val="24"/>
        </w:rPr>
      </w:pPr>
      <w:r w:rsidRPr="00F04490">
        <w:rPr>
          <w:b/>
          <w:sz w:val="24"/>
          <w:szCs w:val="24"/>
        </w:rPr>
        <w:t xml:space="preserve">http:// www.szpital-makow.pl  </w:t>
      </w:r>
    </w:p>
    <w:p w:rsidR="00A36D29" w:rsidRPr="00F04490" w:rsidRDefault="00A36D29" w:rsidP="00A36D29">
      <w:pPr>
        <w:pBdr>
          <w:top w:val="double" w:sz="12" w:space="31" w:color="auto"/>
          <w:left w:val="double" w:sz="12" w:space="4" w:color="auto"/>
          <w:bottom w:val="double" w:sz="12" w:space="1" w:color="auto"/>
          <w:right w:val="double" w:sz="12" w:space="4" w:color="auto"/>
        </w:pBdr>
        <w:jc w:val="center"/>
        <w:rPr>
          <w:i/>
          <w:sz w:val="24"/>
          <w:szCs w:val="24"/>
        </w:rPr>
      </w:pPr>
      <w:r w:rsidRPr="00F04490">
        <w:rPr>
          <w:i/>
          <w:sz w:val="24"/>
          <w:szCs w:val="24"/>
        </w:rPr>
        <w:t>Zatwierdzam</w:t>
      </w:r>
    </w:p>
    <w:p w:rsidR="00A36D29" w:rsidRPr="00AE6946" w:rsidRDefault="00A36D29" w:rsidP="00380AA3">
      <w:pPr>
        <w:pBdr>
          <w:top w:val="double" w:sz="12" w:space="31" w:color="auto"/>
          <w:left w:val="double" w:sz="12" w:space="4" w:color="auto"/>
          <w:bottom w:val="double" w:sz="12" w:space="1" w:color="auto"/>
          <w:right w:val="double" w:sz="12" w:space="4" w:color="auto"/>
        </w:pBdr>
        <w:rPr>
          <w:i/>
          <w:sz w:val="24"/>
          <w:szCs w:val="24"/>
        </w:rPr>
      </w:pPr>
    </w:p>
    <w:p w:rsidR="00DE1F5A" w:rsidRDefault="000020E2" w:rsidP="0012220E">
      <w:pPr>
        <w:pBdr>
          <w:top w:val="double" w:sz="12" w:space="31" w:color="auto"/>
          <w:left w:val="double" w:sz="12" w:space="4" w:color="auto"/>
          <w:bottom w:val="double" w:sz="12" w:space="1" w:color="auto"/>
          <w:right w:val="double" w:sz="12" w:space="4" w:color="auto"/>
        </w:pBdr>
        <w:jc w:val="center"/>
        <w:rPr>
          <w:sz w:val="24"/>
          <w:szCs w:val="24"/>
        </w:rPr>
      </w:pPr>
      <w:r>
        <w:rPr>
          <w:sz w:val="24"/>
          <w:szCs w:val="24"/>
        </w:rPr>
        <w:t>data………….</w:t>
      </w:r>
    </w:p>
    <w:p w:rsidR="00AE4306" w:rsidRDefault="00AE4306" w:rsidP="009D0D8A">
      <w:pPr>
        <w:pBdr>
          <w:top w:val="double" w:sz="12" w:space="31" w:color="auto"/>
          <w:left w:val="double" w:sz="12" w:space="4" w:color="auto"/>
          <w:bottom w:val="double" w:sz="12" w:space="1" w:color="auto"/>
          <w:right w:val="double" w:sz="12" w:space="4" w:color="auto"/>
        </w:pBdr>
        <w:tabs>
          <w:tab w:val="left" w:pos="1665"/>
        </w:tabs>
        <w:rPr>
          <w:sz w:val="24"/>
          <w:szCs w:val="24"/>
        </w:rPr>
      </w:pPr>
    </w:p>
    <w:p w:rsidR="00AE4306" w:rsidRDefault="00AE4306" w:rsidP="009D0D8A">
      <w:pPr>
        <w:pBdr>
          <w:top w:val="double" w:sz="12" w:space="31" w:color="auto"/>
          <w:left w:val="double" w:sz="12" w:space="4" w:color="auto"/>
          <w:bottom w:val="double" w:sz="12" w:space="1" w:color="auto"/>
          <w:right w:val="double" w:sz="12" w:space="4" w:color="auto"/>
        </w:pBdr>
        <w:tabs>
          <w:tab w:val="left" w:pos="1665"/>
        </w:tabs>
        <w:rPr>
          <w:sz w:val="24"/>
          <w:szCs w:val="24"/>
        </w:rPr>
      </w:pPr>
    </w:p>
    <w:p w:rsidR="00BD0958" w:rsidRDefault="00BD0958" w:rsidP="009D0D8A">
      <w:pPr>
        <w:pBdr>
          <w:top w:val="double" w:sz="12" w:space="31" w:color="auto"/>
          <w:left w:val="double" w:sz="12" w:space="4" w:color="auto"/>
          <w:bottom w:val="double" w:sz="12" w:space="1" w:color="auto"/>
          <w:right w:val="double" w:sz="12" w:space="4" w:color="auto"/>
        </w:pBdr>
        <w:tabs>
          <w:tab w:val="left" w:pos="1665"/>
        </w:tabs>
        <w:rPr>
          <w:sz w:val="24"/>
          <w:szCs w:val="24"/>
        </w:rPr>
      </w:pPr>
    </w:p>
    <w:p w:rsidR="00BD0958" w:rsidRDefault="00BD0958" w:rsidP="009D0D8A">
      <w:pPr>
        <w:pBdr>
          <w:top w:val="double" w:sz="12" w:space="31" w:color="auto"/>
          <w:left w:val="double" w:sz="12" w:space="4" w:color="auto"/>
          <w:bottom w:val="double" w:sz="12" w:space="1" w:color="auto"/>
          <w:right w:val="double" w:sz="12" w:space="4" w:color="auto"/>
        </w:pBdr>
        <w:tabs>
          <w:tab w:val="left" w:pos="1665"/>
        </w:tabs>
        <w:rPr>
          <w:sz w:val="24"/>
          <w:szCs w:val="24"/>
        </w:rPr>
      </w:pPr>
    </w:p>
    <w:p w:rsidR="009D0D8A" w:rsidRPr="00AE6946" w:rsidRDefault="009D0D8A" w:rsidP="009D0D8A">
      <w:pPr>
        <w:pBdr>
          <w:top w:val="double" w:sz="12" w:space="31" w:color="auto"/>
          <w:left w:val="double" w:sz="12" w:space="4" w:color="auto"/>
          <w:bottom w:val="double" w:sz="12" w:space="1" w:color="auto"/>
          <w:right w:val="double" w:sz="12" w:space="4" w:color="auto"/>
        </w:pBdr>
        <w:tabs>
          <w:tab w:val="left" w:pos="1665"/>
        </w:tabs>
        <w:rPr>
          <w:sz w:val="24"/>
          <w:szCs w:val="24"/>
        </w:rPr>
      </w:pPr>
    </w:p>
    <w:p w:rsidR="00345119" w:rsidRDefault="009214C6" w:rsidP="0013195F">
      <w:pPr>
        <w:autoSpaceDE w:val="0"/>
        <w:autoSpaceDN w:val="0"/>
        <w:adjustRightInd w:val="0"/>
        <w:rPr>
          <w:sz w:val="24"/>
          <w:szCs w:val="24"/>
        </w:rPr>
      </w:pPr>
      <w:r w:rsidRPr="00AE6946">
        <w:rPr>
          <w:sz w:val="24"/>
          <w:szCs w:val="24"/>
        </w:rPr>
        <w:t xml:space="preserve"> </w:t>
      </w:r>
    </w:p>
    <w:p w:rsidR="0013195F" w:rsidRPr="00345119" w:rsidRDefault="0013195F" w:rsidP="0013195F">
      <w:pPr>
        <w:autoSpaceDE w:val="0"/>
        <w:autoSpaceDN w:val="0"/>
        <w:adjustRightInd w:val="0"/>
        <w:rPr>
          <w:sz w:val="24"/>
          <w:szCs w:val="24"/>
        </w:rPr>
      </w:pPr>
      <w:r w:rsidRPr="00AE6946">
        <w:rPr>
          <w:b/>
          <w:bCs/>
          <w:color w:val="000000"/>
          <w:sz w:val="24"/>
          <w:szCs w:val="24"/>
        </w:rPr>
        <w:lastRenderedPageBreak/>
        <w:t>I Nazwa i adres Zamawiającego</w:t>
      </w:r>
    </w:p>
    <w:p w:rsidR="002231E1" w:rsidRPr="00AE6946" w:rsidRDefault="002231E1" w:rsidP="0013195F">
      <w:pPr>
        <w:pStyle w:val="Akapitzlist"/>
        <w:numPr>
          <w:ilvl w:val="0"/>
          <w:numId w:val="12"/>
        </w:numPr>
        <w:tabs>
          <w:tab w:val="left" w:pos="142"/>
          <w:tab w:val="left" w:pos="284"/>
        </w:tabs>
        <w:autoSpaceDE w:val="0"/>
        <w:autoSpaceDN w:val="0"/>
        <w:adjustRightInd w:val="0"/>
        <w:ind w:left="0" w:firstLine="0"/>
        <w:rPr>
          <w:rFonts w:ascii="Times New Roman" w:hAnsi="Times New Roman"/>
          <w:color w:val="000000"/>
          <w:sz w:val="24"/>
          <w:szCs w:val="24"/>
        </w:rPr>
      </w:pPr>
      <w:r w:rsidRPr="00AE6946">
        <w:rPr>
          <w:rFonts w:ascii="Times New Roman" w:hAnsi="Times New Roman"/>
          <w:b/>
          <w:sz w:val="24"/>
          <w:szCs w:val="24"/>
        </w:rPr>
        <w:t>SPZOZ-ZZ w Makowie Mazowieckim,</w:t>
      </w:r>
      <w:r w:rsidR="003D5D80" w:rsidRPr="00AE6946">
        <w:rPr>
          <w:rFonts w:ascii="Times New Roman" w:hAnsi="Times New Roman"/>
          <w:b/>
          <w:sz w:val="24"/>
          <w:szCs w:val="24"/>
        </w:rPr>
        <w:t xml:space="preserve"> </w:t>
      </w:r>
      <w:r w:rsidRPr="00AE6946">
        <w:rPr>
          <w:rFonts w:ascii="Times New Roman" w:hAnsi="Times New Roman"/>
          <w:b/>
          <w:sz w:val="24"/>
          <w:szCs w:val="24"/>
        </w:rPr>
        <w:t>ul. Witosa 2, 06-200  Maków Mazowiecki</w:t>
      </w:r>
    </w:p>
    <w:p w:rsidR="0013195F" w:rsidRPr="00AE6946" w:rsidRDefault="0013195F" w:rsidP="0013195F">
      <w:pPr>
        <w:autoSpaceDE w:val="0"/>
        <w:autoSpaceDN w:val="0"/>
        <w:adjustRightInd w:val="0"/>
        <w:rPr>
          <w:color w:val="000000"/>
          <w:sz w:val="24"/>
          <w:szCs w:val="24"/>
        </w:rPr>
      </w:pPr>
      <w:r w:rsidRPr="00AE6946">
        <w:rPr>
          <w:color w:val="000000"/>
          <w:sz w:val="24"/>
          <w:szCs w:val="24"/>
        </w:rPr>
        <w:t xml:space="preserve">2. </w:t>
      </w:r>
      <w:r w:rsidR="00F22EBF" w:rsidRPr="00AE6946">
        <w:rPr>
          <w:color w:val="000000"/>
          <w:sz w:val="24"/>
          <w:szCs w:val="24"/>
        </w:rPr>
        <w:t xml:space="preserve">Postępowanie prowadzi  </w:t>
      </w:r>
      <w:r w:rsidR="00471819">
        <w:rPr>
          <w:color w:val="000000"/>
          <w:sz w:val="24"/>
          <w:szCs w:val="24"/>
        </w:rPr>
        <w:t>specjalista d.s  zamówień p</w:t>
      </w:r>
      <w:r w:rsidRPr="00AE6946">
        <w:rPr>
          <w:color w:val="000000"/>
          <w:sz w:val="24"/>
          <w:szCs w:val="24"/>
        </w:rPr>
        <w:t>ublicznych</w:t>
      </w:r>
    </w:p>
    <w:p w:rsidR="0013195F" w:rsidRPr="00AE6946" w:rsidRDefault="00F22EBF" w:rsidP="00471819">
      <w:pPr>
        <w:autoSpaceDE w:val="0"/>
        <w:autoSpaceDN w:val="0"/>
        <w:adjustRightInd w:val="0"/>
        <w:ind w:left="284"/>
        <w:rPr>
          <w:color w:val="000000"/>
          <w:sz w:val="24"/>
          <w:szCs w:val="24"/>
        </w:rPr>
      </w:pPr>
      <w:r w:rsidRPr="00AE6946">
        <w:rPr>
          <w:color w:val="000000"/>
          <w:sz w:val="24"/>
          <w:szCs w:val="24"/>
        </w:rPr>
        <w:t xml:space="preserve">06-200  Maków Mazowiecki , ul. Witosa2 </w:t>
      </w:r>
      <w:r w:rsidR="009F18E6" w:rsidRPr="00AE6946">
        <w:rPr>
          <w:b/>
          <w:bCs/>
          <w:color w:val="000000"/>
          <w:sz w:val="24"/>
          <w:szCs w:val="24"/>
        </w:rPr>
        <w:t xml:space="preserve">Tel / fax </w:t>
      </w:r>
      <w:r w:rsidRPr="00AE6946">
        <w:rPr>
          <w:b/>
          <w:bCs/>
          <w:color w:val="000000"/>
          <w:sz w:val="24"/>
          <w:szCs w:val="24"/>
        </w:rPr>
        <w:t xml:space="preserve"> 29</w:t>
      </w:r>
      <w:r w:rsidR="009F18E6" w:rsidRPr="00AE6946">
        <w:rPr>
          <w:b/>
          <w:bCs/>
          <w:color w:val="000000"/>
          <w:sz w:val="24"/>
          <w:szCs w:val="24"/>
        </w:rPr>
        <w:t>/ 71 42 335</w:t>
      </w:r>
    </w:p>
    <w:p w:rsidR="0013195F" w:rsidRDefault="0013195F" w:rsidP="00471819">
      <w:pPr>
        <w:autoSpaceDE w:val="0"/>
        <w:autoSpaceDN w:val="0"/>
        <w:adjustRightInd w:val="0"/>
        <w:ind w:left="284"/>
        <w:rPr>
          <w:color w:val="000000"/>
          <w:sz w:val="24"/>
          <w:szCs w:val="24"/>
        </w:rPr>
      </w:pPr>
      <w:r w:rsidRPr="00AE6946">
        <w:rPr>
          <w:color w:val="000000"/>
          <w:sz w:val="24"/>
          <w:szCs w:val="24"/>
        </w:rPr>
        <w:t xml:space="preserve">strona internetowa: </w:t>
      </w:r>
      <w:hyperlink r:id="rId8" w:history="1">
        <w:r w:rsidR="00974313" w:rsidRPr="00AE6946">
          <w:rPr>
            <w:rStyle w:val="Hipercze"/>
            <w:sz w:val="24"/>
            <w:szCs w:val="24"/>
          </w:rPr>
          <w:t>www.szpital-makow.pl</w:t>
        </w:r>
      </w:hyperlink>
      <w:r w:rsidR="00974313" w:rsidRPr="00AE6946">
        <w:rPr>
          <w:color w:val="0000FF"/>
          <w:sz w:val="24"/>
          <w:szCs w:val="24"/>
        </w:rPr>
        <w:t xml:space="preserve"> </w:t>
      </w:r>
      <w:r w:rsidRPr="00AE6946">
        <w:rPr>
          <w:color w:val="0000FF"/>
          <w:sz w:val="24"/>
          <w:szCs w:val="24"/>
        </w:rPr>
        <w:t xml:space="preserve"> </w:t>
      </w:r>
      <w:r w:rsidRPr="00AE6946">
        <w:rPr>
          <w:color w:val="000000"/>
          <w:sz w:val="24"/>
          <w:szCs w:val="24"/>
        </w:rPr>
        <w:t xml:space="preserve">poczta elektroniczna: </w:t>
      </w:r>
      <w:hyperlink r:id="rId9" w:history="1">
        <w:r w:rsidR="00974313" w:rsidRPr="00AE6946">
          <w:rPr>
            <w:rStyle w:val="Hipercze"/>
            <w:sz w:val="24"/>
            <w:szCs w:val="24"/>
          </w:rPr>
          <w:t>przetargi@szpital-makow.pl</w:t>
        </w:r>
      </w:hyperlink>
      <w:r w:rsidR="00974313" w:rsidRPr="00AE6946">
        <w:rPr>
          <w:color w:val="0000FF"/>
          <w:sz w:val="24"/>
          <w:szCs w:val="24"/>
        </w:rPr>
        <w:t xml:space="preserve">  </w:t>
      </w:r>
      <w:r w:rsidRPr="00AE6946">
        <w:rPr>
          <w:color w:val="000000"/>
          <w:sz w:val="24"/>
          <w:szCs w:val="24"/>
        </w:rPr>
        <w:t>godziny pracy: 07:00 – 14:35</w:t>
      </w:r>
    </w:p>
    <w:p w:rsidR="0012220E" w:rsidRPr="00E7227C" w:rsidRDefault="0012220E" w:rsidP="00E7227C">
      <w:pPr>
        <w:autoSpaceDE w:val="0"/>
        <w:autoSpaceDN w:val="0"/>
        <w:adjustRightInd w:val="0"/>
        <w:ind w:left="284"/>
        <w:rPr>
          <w:color w:val="000000"/>
          <w:sz w:val="24"/>
          <w:szCs w:val="24"/>
        </w:rPr>
      </w:pPr>
      <w:r w:rsidRPr="00E7227C">
        <w:rPr>
          <w:color w:val="000000"/>
          <w:sz w:val="24"/>
          <w:szCs w:val="24"/>
        </w:rPr>
        <w:t>Zamawiający dopuszcza możliwość unieważniania postępowania przetargowego w całości lub jego część tj.</w:t>
      </w:r>
      <w:r w:rsidR="004C75A4" w:rsidRPr="00E7227C">
        <w:rPr>
          <w:color w:val="000000"/>
          <w:sz w:val="24"/>
          <w:szCs w:val="24"/>
        </w:rPr>
        <w:t xml:space="preserve"> </w:t>
      </w:r>
      <w:r w:rsidR="005F77A4" w:rsidRPr="00E7227C">
        <w:rPr>
          <w:color w:val="000000"/>
          <w:sz w:val="24"/>
          <w:szCs w:val="24"/>
        </w:rPr>
        <w:t xml:space="preserve"> na którą </w:t>
      </w:r>
      <w:r w:rsidR="004C75A4" w:rsidRPr="00E7227C">
        <w:rPr>
          <w:color w:val="000000"/>
          <w:sz w:val="24"/>
          <w:szCs w:val="24"/>
        </w:rPr>
        <w:t xml:space="preserve"> nie otrzyma środków</w:t>
      </w:r>
      <w:r w:rsidR="005F77A4" w:rsidRPr="00E7227C">
        <w:rPr>
          <w:color w:val="000000"/>
          <w:sz w:val="24"/>
          <w:szCs w:val="24"/>
        </w:rPr>
        <w:t xml:space="preserve"> finansowych </w:t>
      </w:r>
      <w:r w:rsidR="004C75A4" w:rsidRPr="00E7227C">
        <w:rPr>
          <w:color w:val="000000"/>
          <w:sz w:val="24"/>
          <w:szCs w:val="24"/>
        </w:rPr>
        <w:t xml:space="preserve"> z </w:t>
      </w:r>
      <w:r w:rsidR="004C75A4" w:rsidRPr="00E7227C">
        <w:rPr>
          <w:sz w:val="24"/>
          <w:szCs w:val="24"/>
        </w:rPr>
        <w:t xml:space="preserve">Regionalnego Programu Operacyjnego Województwa Mazowieckiego na lata 2014- 2020    </w:t>
      </w:r>
    </w:p>
    <w:p w:rsidR="0013195F" w:rsidRPr="00AE6946" w:rsidRDefault="0013195F" w:rsidP="0013195F">
      <w:pPr>
        <w:autoSpaceDE w:val="0"/>
        <w:autoSpaceDN w:val="0"/>
        <w:adjustRightInd w:val="0"/>
        <w:rPr>
          <w:b/>
          <w:bCs/>
          <w:color w:val="000000"/>
          <w:sz w:val="24"/>
          <w:szCs w:val="24"/>
        </w:rPr>
      </w:pPr>
      <w:r w:rsidRPr="00AE6946">
        <w:rPr>
          <w:b/>
          <w:bCs/>
          <w:color w:val="000000"/>
          <w:sz w:val="24"/>
          <w:szCs w:val="24"/>
        </w:rPr>
        <w:t>II Tryb udzielenia zamówienia</w:t>
      </w:r>
    </w:p>
    <w:p w:rsidR="00E64954" w:rsidRPr="00E64954" w:rsidRDefault="00E64954" w:rsidP="008708A9">
      <w:pPr>
        <w:autoSpaceDE w:val="0"/>
        <w:autoSpaceDN w:val="0"/>
        <w:adjustRightInd w:val="0"/>
        <w:ind w:left="284" w:hanging="284"/>
        <w:rPr>
          <w:color w:val="000000"/>
          <w:sz w:val="24"/>
          <w:szCs w:val="24"/>
        </w:rPr>
      </w:pPr>
      <w:r>
        <w:rPr>
          <w:color w:val="000000"/>
          <w:sz w:val="24"/>
          <w:szCs w:val="24"/>
        </w:rPr>
        <w:t>1.</w:t>
      </w:r>
      <w:r w:rsidRPr="00E64954">
        <w:rPr>
          <w:color w:val="000000"/>
          <w:sz w:val="23"/>
          <w:szCs w:val="23"/>
        </w:rPr>
        <w:t xml:space="preserve">Niniejsze postępowanie prowadzone jest w trybie przetargu nieograniczonego, zgodnie z art. 39 </w:t>
      </w:r>
      <w:r>
        <w:rPr>
          <w:color w:val="000000"/>
          <w:sz w:val="23"/>
          <w:szCs w:val="23"/>
        </w:rPr>
        <w:t xml:space="preserve">    </w:t>
      </w:r>
      <w:r w:rsidRPr="00E64954">
        <w:rPr>
          <w:color w:val="000000"/>
          <w:sz w:val="23"/>
          <w:szCs w:val="23"/>
        </w:rPr>
        <w:t xml:space="preserve">ustawy z dnia 29 stycznia 2004 roku prawo zamówień publicznych (tj. Dz. U. z 2018 r. poz.1986), zwaną dalej ustawą pzp. </w:t>
      </w:r>
    </w:p>
    <w:p w:rsidR="0013195F" w:rsidRPr="008708A9" w:rsidRDefault="00E64954" w:rsidP="008708A9">
      <w:pPr>
        <w:autoSpaceDE w:val="0"/>
        <w:autoSpaceDN w:val="0"/>
        <w:adjustRightInd w:val="0"/>
        <w:ind w:left="284" w:hanging="284"/>
        <w:rPr>
          <w:color w:val="000000"/>
          <w:sz w:val="23"/>
          <w:szCs w:val="23"/>
        </w:rPr>
      </w:pPr>
      <w:r w:rsidRPr="00E64954">
        <w:rPr>
          <w:color w:val="000000"/>
          <w:sz w:val="23"/>
          <w:szCs w:val="23"/>
        </w:rPr>
        <w:t>2</w:t>
      </w:r>
      <w:r w:rsidR="007131B6">
        <w:rPr>
          <w:color w:val="000000"/>
          <w:sz w:val="23"/>
          <w:szCs w:val="23"/>
        </w:rPr>
        <w:t xml:space="preserve"> </w:t>
      </w:r>
      <w:r w:rsidRPr="00E64954">
        <w:rPr>
          <w:color w:val="000000"/>
          <w:sz w:val="23"/>
          <w:szCs w:val="23"/>
        </w:rPr>
        <w:t xml:space="preserve"> Wartość szacunkowa zamówienia przekracza kwotę określoną w przepisach wydanych na </w:t>
      </w:r>
      <w:r w:rsidR="008708A9">
        <w:rPr>
          <w:color w:val="000000"/>
          <w:sz w:val="23"/>
          <w:szCs w:val="23"/>
        </w:rPr>
        <w:t xml:space="preserve"> </w:t>
      </w:r>
      <w:r w:rsidRPr="00E64954">
        <w:rPr>
          <w:color w:val="000000"/>
          <w:sz w:val="23"/>
          <w:szCs w:val="23"/>
        </w:rPr>
        <w:t xml:space="preserve">podstawie art.11 ust. 8 ustawy pzp. </w:t>
      </w:r>
      <w:r w:rsidR="0013195F" w:rsidRPr="00AE6946">
        <w:rPr>
          <w:color w:val="000000"/>
          <w:sz w:val="24"/>
          <w:szCs w:val="24"/>
        </w:rPr>
        <w:t>oraz w sprawach nie uregulowanych niniejszą ustawą, przepisy ustawy – Kodeks cywilny.</w:t>
      </w:r>
    </w:p>
    <w:p w:rsidR="00A538F3" w:rsidRDefault="007131B6" w:rsidP="00A538F3">
      <w:pPr>
        <w:tabs>
          <w:tab w:val="left" w:pos="142"/>
        </w:tabs>
        <w:autoSpaceDE w:val="0"/>
        <w:autoSpaceDN w:val="0"/>
        <w:adjustRightInd w:val="0"/>
        <w:ind w:left="284" w:hanging="568"/>
        <w:rPr>
          <w:color w:val="000000"/>
          <w:sz w:val="24"/>
          <w:szCs w:val="24"/>
        </w:rPr>
      </w:pPr>
      <w:r>
        <w:rPr>
          <w:color w:val="000000"/>
          <w:sz w:val="24"/>
          <w:szCs w:val="24"/>
        </w:rPr>
        <w:t xml:space="preserve">  </w:t>
      </w:r>
      <w:r w:rsidR="005147E5">
        <w:rPr>
          <w:color w:val="000000"/>
          <w:sz w:val="24"/>
          <w:szCs w:val="24"/>
        </w:rPr>
        <w:t xml:space="preserve">  </w:t>
      </w:r>
      <w:r>
        <w:rPr>
          <w:color w:val="000000"/>
          <w:sz w:val="24"/>
          <w:szCs w:val="24"/>
        </w:rPr>
        <w:t xml:space="preserve"> 3</w:t>
      </w:r>
      <w:r w:rsidR="0013195F" w:rsidRPr="00AE6946">
        <w:rPr>
          <w:color w:val="000000"/>
          <w:sz w:val="24"/>
          <w:szCs w:val="24"/>
        </w:rPr>
        <w:t xml:space="preserve">. </w:t>
      </w:r>
      <w:r w:rsidR="00A538F3" w:rsidRPr="00AE6946">
        <w:rPr>
          <w:color w:val="000000"/>
          <w:sz w:val="24"/>
          <w:szCs w:val="24"/>
        </w:rPr>
        <w:t>Zamawiający dopuszcza składanie ofert częściowych na poszczególne pakiety. Wykonawca</w:t>
      </w:r>
      <w:r w:rsidR="00A538F3">
        <w:rPr>
          <w:color w:val="000000"/>
          <w:sz w:val="24"/>
          <w:szCs w:val="24"/>
        </w:rPr>
        <w:t xml:space="preserve"> </w:t>
      </w:r>
      <w:r w:rsidR="00A538F3" w:rsidRPr="00AE6946">
        <w:rPr>
          <w:color w:val="000000"/>
          <w:sz w:val="24"/>
          <w:szCs w:val="24"/>
        </w:rPr>
        <w:t xml:space="preserve"> może złożyć ofertę na jedną lub więcej części zamówienia. Zamawiający nie ogranicza</w:t>
      </w:r>
      <w:r w:rsidR="00A538F3">
        <w:rPr>
          <w:color w:val="000000"/>
          <w:sz w:val="24"/>
          <w:szCs w:val="24"/>
        </w:rPr>
        <w:t xml:space="preserve"> </w:t>
      </w:r>
      <w:r w:rsidR="00A538F3" w:rsidRPr="00AE6946">
        <w:rPr>
          <w:color w:val="000000"/>
          <w:sz w:val="24"/>
          <w:szCs w:val="24"/>
        </w:rPr>
        <w:t>liczby pakietów, na które może zostać udzielone zamówienie jednemu Wykonawcy.</w:t>
      </w:r>
    </w:p>
    <w:p w:rsidR="007131B6" w:rsidRDefault="007131B6" w:rsidP="005147E5">
      <w:pPr>
        <w:tabs>
          <w:tab w:val="left" w:pos="142"/>
        </w:tabs>
        <w:autoSpaceDE w:val="0"/>
        <w:autoSpaceDN w:val="0"/>
        <w:adjustRightInd w:val="0"/>
        <w:ind w:left="284" w:hanging="568"/>
        <w:rPr>
          <w:color w:val="000000"/>
          <w:sz w:val="24"/>
          <w:szCs w:val="24"/>
        </w:rPr>
      </w:pPr>
      <w:r>
        <w:rPr>
          <w:color w:val="000000"/>
          <w:sz w:val="24"/>
          <w:szCs w:val="24"/>
        </w:rPr>
        <w:t xml:space="preserve"> </w:t>
      </w:r>
      <w:r w:rsidR="005F4A8C">
        <w:rPr>
          <w:color w:val="000000"/>
          <w:sz w:val="24"/>
          <w:szCs w:val="24"/>
        </w:rPr>
        <w:t xml:space="preserve">    4.  </w:t>
      </w:r>
      <w:r w:rsidR="0013195F" w:rsidRPr="00AE6946">
        <w:rPr>
          <w:color w:val="000000"/>
          <w:sz w:val="24"/>
          <w:szCs w:val="24"/>
        </w:rPr>
        <w:t>Złożenie więcej niż jednej oferty</w:t>
      </w:r>
      <w:r w:rsidR="00EE44F8">
        <w:rPr>
          <w:color w:val="000000"/>
          <w:sz w:val="24"/>
          <w:szCs w:val="24"/>
        </w:rPr>
        <w:t xml:space="preserve"> na pakiet </w:t>
      </w:r>
      <w:r w:rsidR="0013195F" w:rsidRPr="00AE6946">
        <w:rPr>
          <w:color w:val="000000"/>
          <w:sz w:val="24"/>
          <w:szCs w:val="24"/>
        </w:rPr>
        <w:t>spowoduje</w:t>
      </w:r>
      <w:r w:rsidR="004D59F8">
        <w:rPr>
          <w:color w:val="000000"/>
          <w:sz w:val="24"/>
          <w:szCs w:val="24"/>
        </w:rPr>
        <w:t xml:space="preserve"> </w:t>
      </w:r>
      <w:r w:rsidR="0013195F" w:rsidRPr="00AE6946">
        <w:rPr>
          <w:color w:val="000000"/>
          <w:sz w:val="24"/>
          <w:szCs w:val="24"/>
        </w:rPr>
        <w:t>odrzucenie każdej z nich.</w:t>
      </w:r>
    </w:p>
    <w:p w:rsidR="00BF395A" w:rsidRDefault="00BF395A" w:rsidP="00BF395A">
      <w:pPr>
        <w:autoSpaceDE w:val="0"/>
        <w:autoSpaceDN w:val="0"/>
        <w:adjustRightInd w:val="0"/>
        <w:ind w:left="284" w:hanging="568"/>
        <w:rPr>
          <w:color w:val="000000"/>
          <w:sz w:val="24"/>
          <w:szCs w:val="24"/>
        </w:rPr>
      </w:pPr>
      <w:r>
        <w:rPr>
          <w:color w:val="000000"/>
          <w:sz w:val="24"/>
          <w:szCs w:val="24"/>
        </w:rPr>
        <w:t xml:space="preserve">   </w:t>
      </w:r>
      <w:r w:rsidR="005147E5">
        <w:rPr>
          <w:color w:val="000000"/>
          <w:sz w:val="24"/>
          <w:szCs w:val="24"/>
        </w:rPr>
        <w:t xml:space="preserve">  </w:t>
      </w:r>
      <w:r w:rsidR="008C5D93">
        <w:rPr>
          <w:color w:val="000000"/>
          <w:sz w:val="24"/>
          <w:szCs w:val="24"/>
        </w:rPr>
        <w:t>5</w:t>
      </w:r>
      <w:r w:rsidR="0013195F" w:rsidRPr="00AE6946">
        <w:rPr>
          <w:color w:val="000000"/>
          <w:sz w:val="24"/>
          <w:szCs w:val="24"/>
        </w:rPr>
        <w:t>.</w:t>
      </w:r>
      <w:r w:rsidR="005147E5">
        <w:rPr>
          <w:color w:val="000000"/>
          <w:sz w:val="24"/>
          <w:szCs w:val="24"/>
        </w:rPr>
        <w:t xml:space="preserve">   </w:t>
      </w:r>
      <w:r w:rsidR="0013195F" w:rsidRPr="00AE6946">
        <w:rPr>
          <w:color w:val="000000"/>
          <w:sz w:val="24"/>
          <w:szCs w:val="24"/>
        </w:rPr>
        <w:t>Wykonawca przedstawia ofertę zgodnie z wymogami określonymi w SIWZ.</w:t>
      </w:r>
    </w:p>
    <w:p w:rsidR="00BF395A" w:rsidRDefault="00BF395A" w:rsidP="00BF395A">
      <w:pPr>
        <w:autoSpaceDE w:val="0"/>
        <w:autoSpaceDN w:val="0"/>
        <w:adjustRightInd w:val="0"/>
        <w:ind w:left="284" w:hanging="568"/>
        <w:rPr>
          <w:color w:val="000000"/>
          <w:sz w:val="24"/>
          <w:szCs w:val="24"/>
        </w:rPr>
      </w:pPr>
      <w:r>
        <w:rPr>
          <w:color w:val="000000"/>
          <w:sz w:val="24"/>
          <w:szCs w:val="24"/>
        </w:rPr>
        <w:t xml:space="preserve">   </w:t>
      </w:r>
      <w:r w:rsidR="005147E5">
        <w:rPr>
          <w:color w:val="000000"/>
          <w:sz w:val="24"/>
          <w:szCs w:val="24"/>
        </w:rPr>
        <w:t xml:space="preserve">  </w:t>
      </w:r>
      <w:r w:rsidR="008C5D93">
        <w:rPr>
          <w:color w:val="000000"/>
          <w:sz w:val="24"/>
          <w:szCs w:val="24"/>
        </w:rPr>
        <w:t>6</w:t>
      </w:r>
      <w:r w:rsidR="0013195F" w:rsidRPr="00AE6946">
        <w:rPr>
          <w:color w:val="000000"/>
          <w:sz w:val="24"/>
          <w:szCs w:val="24"/>
        </w:rPr>
        <w:t xml:space="preserve">. </w:t>
      </w:r>
      <w:r w:rsidR="005147E5">
        <w:rPr>
          <w:color w:val="000000"/>
          <w:sz w:val="24"/>
          <w:szCs w:val="24"/>
        </w:rPr>
        <w:t xml:space="preserve">  </w:t>
      </w:r>
      <w:r w:rsidR="0013195F" w:rsidRPr="00AE6946">
        <w:rPr>
          <w:color w:val="000000"/>
          <w:sz w:val="24"/>
          <w:szCs w:val="24"/>
        </w:rPr>
        <w:t>Wszelkie koszty związane z przygotowaniem i złożeniem oferty ponosi Wykonawca.</w:t>
      </w:r>
    </w:p>
    <w:p w:rsidR="00BF395A" w:rsidRDefault="00BF395A" w:rsidP="00BF395A">
      <w:pPr>
        <w:autoSpaceDE w:val="0"/>
        <w:autoSpaceDN w:val="0"/>
        <w:adjustRightInd w:val="0"/>
        <w:ind w:left="284" w:hanging="568"/>
        <w:rPr>
          <w:color w:val="000000"/>
          <w:sz w:val="24"/>
          <w:szCs w:val="24"/>
        </w:rPr>
      </w:pPr>
      <w:r>
        <w:rPr>
          <w:color w:val="000000"/>
          <w:sz w:val="24"/>
          <w:szCs w:val="24"/>
        </w:rPr>
        <w:t xml:space="preserve">  </w:t>
      </w:r>
      <w:r w:rsidR="005147E5">
        <w:rPr>
          <w:color w:val="000000"/>
          <w:sz w:val="24"/>
          <w:szCs w:val="24"/>
        </w:rPr>
        <w:t xml:space="preserve">  </w:t>
      </w:r>
      <w:r>
        <w:rPr>
          <w:color w:val="000000"/>
          <w:sz w:val="24"/>
          <w:szCs w:val="24"/>
        </w:rPr>
        <w:t xml:space="preserve"> </w:t>
      </w:r>
      <w:r w:rsidR="008C5D93">
        <w:rPr>
          <w:color w:val="000000"/>
          <w:sz w:val="24"/>
          <w:szCs w:val="24"/>
        </w:rPr>
        <w:t>7</w:t>
      </w:r>
      <w:r>
        <w:rPr>
          <w:color w:val="000000"/>
          <w:sz w:val="24"/>
          <w:szCs w:val="24"/>
        </w:rPr>
        <w:t>.</w:t>
      </w:r>
      <w:r w:rsidR="0013195F" w:rsidRPr="00AE6946">
        <w:rPr>
          <w:color w:val="000000"/>
          <w:sz w:val="24"/>
          <w:szCs w:val="24"/>
        </w:rPr>
        <w:t xml:space="preserve"> </w:t>
      </w:r>
      <w:r w:rsidR="005147E5">
        <w:rPr>
          <w:color w:val="000000"/>
          <w:sz w:val="24"/>
          <w:szCs w:val="24"/>
        </w:rPr>
        <w:t xml:space="preserve">  </w:t>
      </w:r>
      <w:r w:rsidR="0013195F" w:rsidRPr="00AE6946">
        <w:rPr>
          <w:color w:val="000000"/>
          <w:sz w:val="24"/>
          <w:szCs w:val="24"/>
        </w:rPr>
        <w:t>Nie przewiduje się zwoływania zebrania Wykonawców.</w:t>
      </w:r>
    </w:p>
    <w:p w:rsidR="005147E5" w:rsidRDefault="008C5D93" w:rsidP="005147E5">
      <w:pPr>
        <w:tabs>
          <w:tab w:val="left" w:pos="0"/>
        </w:tabs>
        <w:autoSpaceDE w:val="0"/>
        <w:autoSpaceDN w:val="0"/>
        <w:adjustRightInd w:val="0"/>
        <w:ind w:left="426" w:hanging="426"/>
        <w:rPr>
          <w:color w:val="000000"/>
          <w:sz w:val="24"/>
          <w:szCs w:val="24"/>
        </w:rPr>
      </w:pPr>
      <w:r>
        <w:rPr>
          <w:color w:val="000000"/>
          <w:sz w:val="24"/>
          <w:szCs w:val="24"/>
        </w:rPr>
        <w:t>8</w:t>
      </w:r>
      <w:r w:rsidR="00BF395A">
        <w:rPr>
          <w:color w:val="000000"/>
          <w:sz w:val="24"/>
          <w:szCs w:val="24"/>
        </w:rPr>
        <w:t xml:space="preserve">.   </w:t>
      </w:r>
      <w:r>
        <w:rPr>
          <w:color w:val="000000"/>
          <w:sz w:val="24"/>
          <w:szCs w:val="24"/>
        </w:rPr>
        <w:t xml:space="preserve"> </w:t>
      </w:r>
      <w:r w:rsidR="0013195F" w:rsidRPr="00AE6946">
        <w:rPr>
          <w:color w:val="000000"/>
          <w:sz w:val="24"/>
          <w:szCs w:val="24"/>
        </w:rPr>
        <w:t>Ofertę składa się, pod rygorem</w:t>
      </w:r>
      <w:r w:rsidR="009111E1">
        <w:rPr>
          <w:color w:val="000000"/>
          <w:sz w:val="24"/>
          <w:szCs w:val="24"/>
        </w:rPr>
        <w:t xml:space="preserve"> nieważności za pośrednictwem ePUAP </w:t>
      </w:r>
      <w:r w:rsidR="00DC0073">
        <w:rPr>
          <w:color w:val="000000"/>
          <w:sz w:val="24"/>
          <w:szCs w:val="24"/>
        </w:rPr>
        <w:t xml:space="preserve"> </w:t>
      </w:r>
      <w:r w:rsidR="00932944">
        <w:rPr>
          <w:color w:val="000000"/>
          <w:sz w:val="24"/>
          <w:szCs w:val="24"/>
        </w:rPr>
        <w:t xml:space="preserve">w formie </w:t>
      </w:r>
      <w:r w:rsidR="00090596">
        <w:rPr>
          <w:color w:val="000000"/>
          <w:sz w:val="24"/>
          <w:szCs w:val="24"/>
        </w:rPr>
        <w:t xml:space="preserve">  </w:t>
      </w:r>
      <w:r w:rsidR="005147E5">
        <w:rPr>
          <w:color w:val="000000"/>
          <w:sz w:val="24"/>
          <w:szCs w:val="24"/>
        </w:rPr>
        <w:t xml:space="preserve">   </w:t>
      </w:r>
      <w:r w:rsidR="00090596">
        <w:rPr>
          <w:color w:val="000000"/>
          <w:sz w:val="24"/>
          <w:szCs w:val="24"/>
        </w:rPr>
        <w:t xml:space="preserve">elektronicznej. </w:t>
      </w:r>
    </w:p>
    <w:p w:rsidR="00C46997" w:rsidRPr="002E73FD" w:rsidRDefault="005147E5" w:rsidP="00777104">
      <w:pPr>
        <w:tabs>
          <w:tab w:val="left" w:pos="142"/>
        </w:tabs>
        <w:autoSpaceDE w:val="0"/>
        <w:autoSpaceDN w:val="0"/>
        <w:adjustRightInd w:val="0"/>
        <w:ind w:left="284" w:hanging="568"/>
        <w:rPr>
          <w:color w:val="000000"/>
          <w:sz w:val="24"/>
          <w:szCs w:val="24"/>
        </w:rPr>
      </w:pPr>
      <w:r>
        <w:rPr>
          <w:color w:val="000000"/>
          <w:sz w:val="24"/>
          <w:szCs w:val="24"/>
        </w:rPr>
        <w:t xml:space="preserve">     </w:t>
      </w:r>
      <w:r w:rsidR="008C5D93">
        <w:rPr>
          <w:color w:val="000000"/>
          <w:sz w:val="24"/>
          <w:szCs w:val="24"/>
        </w:rPr>
        <w:t>9</w:t>
      </w:r>
      <w:r w:rsidR="0013195F" w:rsidRPr="00AE6946">
        <w:rPr>
          <w:color w:val="000000"/>
          <w:sz w:val="24"/>
          <w:szCs w:val="24"/>
        </w:rPr>
        <w:t xml:space="preserve">. </w:t>
      </w:r>
      <w:r>
        <w:rPr>
          <w:color w:val="000000"/>
          <w:sz w:val="24"/>
          <w:szCs w:val="24"/>
        </w:rPr>
        <w:t xml:space="preserve">   </w:t>
      </w:r>
      <w:r w:rsidR="0013195F" w:rsidRPr="00AE6946">
        <w:rPr>
          <w:color w:val="000000"/>
          <w:sz w:val="24"/>
          <w:szCs w:val="24"/>
        </w:rPr>
        <w:t>Postępowanie prowadzone jest w języku polskim.</w:t>
      </w:r>
    </w:p>
    <w:p w:rsidR="00C46997" w:rsidRPr="002E73FD" w:rsidRDefault="0013195F" w:rsidP="0013195F">
      <w:pPr>
        <w:autoSpaceDE w:val="0"/>
        <w:autoSpaceDN w:val="0"/>
        <w:adjustRightInd w:val="0"/>
        <w:rPr>
          <w:sz w:val="24"/>
          <w:szCs w:val="24"/>
        </w:rPr>
      </w:pPr>
      <w:r w:rsidRPr="002E73FD">
        <w:rPr>
          <w:b/>
          <w:bCs/>
          <w:color w:val="000000"/>
          <w:sz w:val="24"/>
          <w:szCs w:val="24"/>
        </w:rPr>
        <w:t>III Przedmiot zamówienia CPV:</w:t>
      </w:r>
      <w:r w:rsidR="000E5BA9" w:rsidRPr="002E73FD">
        <w:rPr>
          <w:sz w:val="24"/>
          <w:szCs w:val="24"/>
        </w:rPr>
        <w:t xml:space="preserve"> </w:t>
      </w:r>
      <w:r w:rsidR="00D2740B" w:rsidRPr="002E73FD">
        <w:rPr>
          <w:b/>
          <w:sz w:val="24"/>
          <w:szCs w:val="24"/>
        </w:rPr>
        <w:t>331.00.00.</w:t>
      </w:r>
      <w:r w:rsidR="00F337FA" w:rsidRPr="002E73FD">
        <w:rPr>
          <w:b/>
          <w:sz w:val="24"/>
          <w:szCs w:val="24"/>
        </w:rPr>
        <w:t>0-1</w:t>
      </w:r>
      <w:r w:rsidR="00090BB3" w:rsidRPr="002E73FD">
        <w:rPr>
          <w:b/>
          <w:sz w:val="24"/>
          <w:szCs w:val="24"/>
        </w:rPr>
        <w:t>- Urządzenia medyczne</w:t>
      </w:r>
      <w:r w:rsidR="00A44406" w:rsidRPr="002E73FD">
        <w:rPr>
          <w:b/>
          <w:sz w:val="24"/>
          <w:szCs w:val="24"/>
        </w:rPr>
        <w:t>,</w:t>
      </w:r>
    </w:p>
    <w:p w:rsidR="00D73867" w:rsidRPr="002E73FD" w:rsidRDefault="00AF01B8" w:rsidP="00C87226">
      <w:pPr>
        <w:pStyle w:val="Akapitzlist"/>
        <w:numPr>
          <w:ilvl w:val="0"/>
          <w:numId w:val="39"/>
        </w:numPr>
        <w:autoSpaceDE w:val="0"/>
        <w:autoSpaceDN w:val="0"/>
        <w:adjustRightInd w:val="0"/>
        <w:rPr>
          <w:rFonts w:ascii="Times New Roman" w:hAnsi="Times New Roman"/>
          <w:b/>
          <w:sz w:val="24"/>
          <w:szCs w:val="24"/>
        </w:rPr>
      </w:pPr>
      <w:hyperlink r:id="rId10" w:history="1">
        <w:r w:rsidR="00D73867" w:rsidRPr="002E73FD">
          <w:rPr>
            <w:rStyle w:val="Hipercze"/>
            <w:rFonts w:ascii="Times New Roman" w:hAnsi="Times New Roman"/>
            <w:b/>
            <w:bCs/>
            <w:color w:val="000000"/>
            <w:sz w:val="24"/>
            <w:szCs w:val="24"/>
            <w:u w:val="none"/>
          </w:rPr>
          <w:t>33181000-2 - Urządzenia do terapii nerkowej</w:t>
        </w:r>
      </w:hyperlink>
      <w:r w:rsidR="00D73867" w:rsidRPr="002E73FD">
        <w:rPr>
          <w:rFonts w:ascii="Times New Roman" w:hAnsi="Times New Roman"/>
          <w:b/>
          <w:sz w:val="24"/>
          <w:szCs w:val="24"/>
        </w:rPr>
        <w:t>,</w:t>
      </w:r>
    </w:p>
    <w:p w:rsidR="0025362D" w:rsidRPr="002E73FD" w:rsidRDefault="00C87226" w:rsidP="0013195F">
      <w:pPr>
        <w:pStyle w:val="Akapitzlist"/>
        <w:numPr>
          <w:ilvl w:val="0"/>
          <w:numId w:val="39"/>
        </w:numPr>
        <w:autoSpaceDE w:val="0"/>
        <w:autoSpaceDN w:val="0"/>
        <w:adjustRightInd w:val="0"/>
        <w:rPr>
          <w:rFonts w:ascii="Times New Roman" w:hAnsi="Times New Roman"/>
          <w:b/>
          <w:sz w:val="24"/>
          <w:szCs w:val="24"/>
        </w:rPr>
      </w:pPr>
      <w:r w:rsidRPr="002E73FD">
        <w:rPr>
          <w:rFonts w:ascii="Times New Roman" w:hAnsi="Times New Roman"/>
          <w:b/>
          <w:sz w:val="24"/>
          <w:szCs w:val="24"/>
        </w:rPr>
        <w:t>4251</w:t>
      </w:r>
      <w:r w:rsidR="0025362D" w:rsidRPr="002E73FD">
        <w:rPr>
          <w:rFonts w:ascii="Times New Roman" w:hAnsi="Times New Roman"/>
          <w:b/>
          <w:sz w:val="24"/>
          <w:szCs w:val="24"/>
        </w:rPr>
        <w:t xml:space="preserve">4300-5 - </w:t>
      </w:r>
      <w:r w:rsidR="00A068AC" w:rsidRPr="002E73FD">
        <w:rPr>
          <w:rFonts w:ascii="Times New Roman" w:hAnsi="Times New Roman"/>
          <w:b/>
          <w:color w:val="2D2D2D"/>
          <w:sz w:val="24"/>
          <w:szCs w:val="24"/>
          <w:shd w:val="clear" w:color="auto" w:fill="FFFFFF"/>
        </w:rPr>
        <w:t>Aparatura filtrująca</w:t>
      </w:r>
    </w:p>
    <w:p w:rsidR="00794A93" w:rsidRPr="002E73FD" w:rsidRDefault="00794A93" w:rsidP="00794A93">
      <w:pPr>
        <w:pStyle w:val="Akapitzlist"/>
        <w:numPr>
          <w:ilvl w:val="0"/>
          <w:numId w:val="39"/>
        </w:numPr>
        <w:autoSpaceDE w:val="0"/>
        <w:autoSpaceDN w:val="0"/>
        <w:adjustRightInd w:val="0"/>
        <w:rPr>
          <w:rFonts w:ascii="Times New Roman" w:hAnsi="Times New Roman"/>
          <w:b/>
          <w:sz w:val="24"/>
          <w:szCs w:val="24"/>
        </w:rPr>
      </w:pPr>
      <w:r w:rsidRPr="002E73FD">
        <w:rPr>
          <w:rFonts w:ascii="Times New Roman" w:hAnsi="Times New Roman"/>
          <w:b/>
          <w:color w:val="000000"/>
          <w:sz w:val="24"/>
          <w:szCs w:val="24"/>
        </w:rPr>
        <w:t>33192120</w:t>
      </w:r>
      <w:r w:rsidRPr="002E73FD">
        <w:rPr>
          <w:rFonts w:ascii="Times New Roman" w:hAnsi="Times New Roman"/>
          <w:b/>
          <w:sz w:val="24"/>
          <w:szCs w:val="24"/>
        </w:rPr>
        <w:t xml:space="preserve">- 9 </w:t>
      </w:r>
      <w:r w:rsidR="00BA00C2" w:rsidRPr="002E73FD">
        <w:rPr>
          <w:rFonts w:ascii="Times New Roman" w:hAnsi="Times New Roman"/>
          <w:b/>
          <w:color w:val="2D2D2D"/>
          <w:sz w:val="24"/>
          <w:szCs w:val="24"/>
          <w:shd w:val="clear" w:color="auto" w:fill="FFFFFF"/>
        </w:rPr>
        <w:t xml:space="preserve">  Łóżka szpitalne</w:t>
      </w:r>
    </w:p>
    <w:p w:rsidR="00A04E68" w:rsidRPr="002E73FD" w:rsidRDefault="00B47B85" w:rsidP="0013195F">
      <w:pPr>
        <w:pStyle w:val="Akapitzlist"/>
        <w:numPr>
          <w:ilvl w:val="0"/>
          <w:numId w:val="39"/>
        </w:numPr>
        <w:autoSpaceDE w:val="0"/>
        <w:autoSpaceDN w:val="0"/>
        <w:adjustRightInd w:val="0"/>
        <w:rPr>
          <w:rFonts w:ascii="Times New Roman" w:hAnsi="Times New Roman"/>
          <w:b/>
          <w:sz w:val="24"/>
          <w:szCs w:val="24"/>
        </w:rPr>
      </w:pPr>
      <w:r w:rsidRPr="002E73FD">
        <w:rPr>
          <w:rFonts w:ascii="Times New Roman" w:hAnsi="Times New Roman"/>
          <w:b/>
          <w:color w:val="000000"/>
          <w:sz w:val="24"/>
          <w:szCs w:val="24"/>
        </w:rPr>
        <w:t>33182100</w:t>
      </w:r>
      <w:r w:rsidR="008774E0" w:rsidRPr="002E73FD">
        <w:rPr>
          <w:rFonts w:ascii="Times New Roman" w:hAnsi="Times New Roman"/>
          <w:b/>
          <w:color w:val="000000"/>
          <w:sz w:val="24"/>
          <w:szCs w:val="24"/>
        </w:rPr>
        <w:t>-0</w:t>
      </w:r>
      <w:r w:rsidRPr="002E73FD">
        <w:rPr>
          <w:rFonts w:ascii="Times New Roman" w:hAnsi="Times New Roman"/>
          <w:b/>
          <w:color w:val="000000"/>
          <w:sz w:val="24"/>
          <w:szCs w:val="24"/>
        </w:rPr>
        <w:t xml:space="preserve"> –Defibrylatory</w:t>
      </w:r>
    </w:p>
    <w:p w:rsidR="00A04E68" w:rsidRPr="002E73FD" w:rsidRDefault="008774E0" w:rsidP="00A04E68">
      <w:pPr>
        <w:pStyle w:val="Akapitzlist"/>
        <w:numPr>
          <w:ilvl w:val="0"/>
          <w:numId w:val="39"/>
        </w:numPr>
        <w:autoSpaceDE w:val="0"/>
        <w:autoSpaceDN w:val="0"/>
        <w:adjustRightInd w:val="0"/>
        <w:rPr>
          <w:rFonts w:ascii="Times New Roman" w:hAnsi="Times New Roman"/>
          <w:b/>
          <w:sz w:val="24"/>
          <w:szCs w:val="24"/>
        </w:rPr>
      </w:pPr>
      <w:r w:rsidRPr="002E73FD">
        <w:rPr>
          <w:rFonts w:ascii="Times New Roman" w:hAnsi="Times New Roman"/>
          <w:b/>
          <w:color w:val="000000"/>
          <w:sz w:val="24"/>
          <w:szCs w:val="24"/>
        </w:rPr>
        <w:t>33192200-4</w:t>
      </w:r>
      <w:r w:rsidR="00252D45" w:rsidRPr="002E73FD">
        <w:rPr>
          <w:rFonts w:ascii="Times New Roman" w:hAnsi="Times New Roman"/>
          <w:b/>
          <w:color w:val="000000"/>
          <w:sz w:val="24"/>
          <w:szCs w:val="24"/>
        </w:rPr>
        <w:t xml:space="preserve"> - </w:t>
      </w:r>
      <w:r w:rsidR="008B7CAD" w:rsidRPr="002E73FD">
        <w:rPr>
          <w:rFonts w:ascii="Times New Roman" w:hAnsi="Times New Roman"/>
          <w:b/>
          <w:color w:val="000000"/>
          <w:sz w:val="24"/>
          <w:szCs w:val="24"/>
        </w:rPr>
        <w:t>Stoły medyczne</w:t>
      </w:r>
    </w:p>
    <w:p w:rsidR="00A04E68" w:rsidRPr="002E73FD" w:rsidRDefault="00A04E68" w:rsidP="00A04E68">
      <w:pPr>
        <w:pStyle w:val="Akapitzlist"/>
        <w:numPr>
          <w:ilvl w:val="0"/>
          <w:numId w:val="39"/>
        </w:numPr>
        <w:autoSpaceDE w:val="0"/>
        <w:autoSpaceDN w:val="0"/>
        <w:adjustRightInd w:val="0"/>
        <w:rPr>
          <w:rFonts w:ascii="Times New Roman" w:hAnsi="Times New Roman"/>
          <w:b/>
          <w:sz w:val="24"/>
          <w:szCs w:val="24"/>
        </w:rPr>
      </w:pPr>
      <w:r w:rsidRPr="002E73FD">
        <w:rPr>
          <w:rFonts w:ascii="Times New Roman" w:hAnsi="Times New Roman"/>
          <w:b/>
          <w:color w:val="000000"/>
          <w:sz w:val="24"/>
          <w:szCs w:val="24"/>
        </w:rPr>
        <w:t>33</w:t>
      </w:r>
      <w:r w:rsidR="00431C68" w:rsidRPr="002E73FD">
        <w:rPr>
          <w:rFonts w:ascii="Times New Roman" w:hAnsi="Times New Roman"/>
          <w:b/>
          <w:color w:val="000000"/>
          <w:sz w:val="24"/>
          <w:szCs w:val="24"/>
        </w:rPr>
        <w:t xml:space="preserve">162000 -3 Urządzenia i </w:t>
      </w:r>
      <w:r w:rsidR="00F5170A" w:rsidRPr="002E73FD">
        <w:rPr>
          <w:rFonts w:ascii="Times New Roman" w:hAnsi="Times New Roman"/>
          <w:b/>
          <w:color w:val="000000"/>
          <w:sz w:val="24"/>
          <w:szCs w:val="24"/>
        </w:rPr>
        <w:t>przyrządy</w:t>
      </w:r>
      <w:r w:rsidR="00431C68" w:rsidRPr="002E73FD">
        <w:rPr>
          <w:rFonts w:ascii="Times New Roman" w:hAnsi="Times New Roman"/>
          <w:b/>
          <w:color w:val="000000"/>
          <w:sz w:val="24"/>
          <w:szCs w:val="24"/>
        </w:rPr>
        <w:t xml:space="preserve"> używane na salach </w:t>
      </w:r>
      <w:r w:rsidR="00F5170A" w:rsidRPr="002E73FD">
        <w:rPr>
          <w:rFonts w:ascii="Times New Roman" w:hAnsi="Times New Roman"/>
          <w:b/>
          <w:color w:val="000000"/>
          <w:sz w:val="24"/>
          <w:szCs w:val="24"/>
        </w:rPr>
        <w:t>operacyjnych</w:t>
      </w:r>
    </w:p>
    <w:p w:rsidR="00977C05" w:rsidRPr="002E73FD" w:rsidRDefault="00F5170A" w:rsidP="00977C05">
      <w:pPr>
        <w:pStyle w:val="Akapitzlist"/>
        <w:numPr>
          <w:ilvl w:val="0"/>
          <w:numId w:val="39"/>
        </w:numPr>
        <w:autoSpaceDE w:val="0"/>
        <w:autoSpaceDN w:val="0"/>
        <w:adjustRightInd w:val="0"/>
        <w:rPr>
          <w:rFonts w:ascii="Times New Roman" w:hAnsi="Times New Roman"/>
          <w:b/>
          <w:sz w:val="24"/>
          <w:szCs w:val="24"/>
        </w:rPr>
      </w:pPr>
      <w:r w:rsidRPr="002E73FD">
        <w:rPr>
          <w:rFonts w:ascii="Times New Roman" w:hAnsi="Times New Roman"/>
          <w:b/>
          <w:color w:val="000000"/>
          <w:sz w:val="24"/>
          <w:szCs w:val="24"/>
        </w:rPr>
        <w:t xml:space="preserve"> </w:t>
      </w:r>
      <w:r w:rsidR="00977C05" w:rsidRPr="002E73FD">
        <w:rPr>
          <w:rFonts w:ascii="Times New Roman" w:hAnsi="Times New Roman"/>
          <w:b/>
          <w:color w:val="000000"/>
          <w:sz w:val="24"/>
          <w:szCs w:val="24"/>
        </w:rPr>
        <w:t>33124200</w:t>
      </w:r>
      <w:r w:rsidR="00990834" w:rsidRPr="002E73FD">
        <w:rPr>
          <w:rFonts w:ascii="Times New Roman" w:hAnsi="Times New Roman"/>
          <w:b/>
          <w:color w:val="000000"/>
          <w:sz w:val="24"/>
          <w:szCs w:val="24"/>
        </w:rPr>
        <w:t xml:space="preserve">–7 </w:t>
      </w:r>
      <w:r w:rsidR="00345CBB" w:rsidRPr="002E73FD">
        <w:rPr>
          <w:rFonts w:ascii="Times New Roman" w:hAnsi="Times New Roman"/>
          <w:b/>
          <w:color w:val="000000"/>
          <w:sz w:val="24"/>
          <w:szCs w:val="24"/>
        </w:rPr>
        <w:t>Urządzenia radiodiagnostyczne</w:t>
      </w:r>
      <w:r w:rsidR="00A04E68" w:rsidRPr="002E73FD">
        <w:rPr>
          <w:rFonts w:ascii="Times New Roman" w:hAnsi="Times New Roman"/>
          <w:b/>
          <w:color w:val="000000"/>
          <w:sz w:val="24"/>
          <w:szCs w:val="24"/>
        </w:rPr>
        <w:t>,</w:t>
      </w:r>
    </w:p>
    <w:p w:rsidR="00A04E68" w:rsidRPr="002E73FD" w:rsidRDefault="008F0DEF" w:rsidP="00A04E68">
      <w:pPr>
        <w:pStyle w:val="Akapitzlist"/>
        <w:numPr>
          <w:ilvl w:val="0"/>
          <w:numId w:val="39"/>
        </w:numPr>
        <w:autoSpaceDE w:val="0"/>
        <w:autoSpaceDN w:val="0"/>
        <w:adjustRightInd w:val="0"/>
        <w:rPr>
          <w:rFonts w:ascii="Times New Roman" w:hAnsi="Times New Roman"/>
          <w:b/>
          <w:sz w:val="24"/>
          <w:szCs w:val="24"/>
        </w:rPr>
      </w:pPr>
      <w:r w:rsidRPr="002E73FD">
        <w:rPr>
          <w:rFonts w:ascii="Times New Roman" w:hAnsi="Times New Roman"/>
          <w:b/>
          <w:color w:val="000000"/>
          <w:sz w:val="24"/>
          <w:szCs w:val="24"/>
        </w:rPr>
        <w:t>33112340</w:t>
      </w:r>
      <w:r w:rsidR="00856277" w:rsidRPr="002E73FD">
        <w:rPr>
          <w:rFonts w:ascii="Times New Roman" w:hAnsi="Times New Roman"/>
          <w:b/>
          <w:color w:val="000000"/>
          <w:sz w:val="24"/>
          <w:szCs w:val="24"/>
        </w:rPr>
        <w:t>-</w:t>
      </w:r>
      <w:r w:rsidRPr="002E73FD">
        <w:rPr>
          <w:rFonts w:ascii="Times New Roman" w:hAnsi="Times New Roman"/>
          <w:b/>
          <w:color w:val="000000"/>
          <w:sz w:val="24"/>
          <w:szCs w:val="24"/>
        </w:rPr>
        <w:t>3 Echokardiograf</w:t>
      </w:r>
    </w:p>
    <w:p w:rsidR="00A04E68" w:rsidRPr="002E73FD" w:rsidRDefault="00856277" w:rsidP="00856277">
      <w:pPr>
        <w:pStyle w:val="Akapitzlist"/>
        <w:numPr>
          <w:ilvl w:val="0"/>
          <w:numId w:val="39"/>
        </w:numPr>
        <w:autoSpaceDE w:val="0"/>
        <w:autoSpaceDN w:val="0"/>
        <w:adjustRightInd w:val="0"/>
        <w:rPr>
          <w:rFonts w:ascii="Times New Roman" w:hAnsi="Times New Roman"/>
          <w:b/>
          <w:sz w:val="24"/>
          <w:szCs w:val="24"/>
        </w:rPr>
      </w:pPr>
      <w:r w:rsidRPr="002E73FD">
        <w:rPr>
          <w:rFonts w:ascii="Times New Roman" w:hAnsi="Times New Roman"/>
          <w:b/>
          <w:color w:val="000000"/>
          <w:sz w:val="24"/>
          <w:szCs w:val="24"/>
        </w:rPr>
        <w:t xml:space="preserve">33111640- 9 </w:t>
      </w:r>
      <w:r w:rsidR="00A04E68" w:rsidRPr="002E73FD">
        <w:rPr>
          <w:rFonts w:ascii="Times New Roman" w:hAnsi="Times New Roman"/>
          <w:b/>
          <w:color w:val="000000"/>
          <w:sz w:val="24"/>
          <w:szCs w:val="24"/>
        </w:rPr>
        <w:t>–</w:t>
      </w:r>
      <w:r w:rsidRPr="002E73FD">
        <w:rPr>
          <w:rFonts w:ascii="Times New Roman" w:hAnsi="Times New Roman"/>
          <w:b/>
          <w:color w:val="000000"/>
          <w:sz w:val="24"/>
          <w:szCs w:val="24"/>
        </w:rPr>
        <w:t xml:space="preserve"> Tomografy</w:t>
      </w:r>
    </w:p>
    <w:p w:rsidR="00A04E68" w:rsidRPr="002E73FD" w:rsidRDefault="00856277" w:rsidP="003F7651">
      <w:pPr>
        <w:pStyle w:val="Akapitzlist"/>
        <w:numPr>
          <w:ilvl w:val="0"/>
          <w:numId w:val="39"/>
        </w:numPr>
        <w:autoSpaceDE w:val="0"/>
        <w:autoSpaceDN w:val="0"/>
        <w:adjustRightInd w:val="0"/>
        <w:rPr>
          <w:rFonts w:ascii="Times New Roman" w:hAnsi="Times New Roman"/>
          <w:b/>
          <w:sz w:val="24"/>
          <w:szCs w:val="24"/>
        </w:rPr>
      </w:pPr>
      <w:r w:rsidRPr="002E73FD">
        <w:rPr>
          <w:rFonts w:ascii="Times New Roman" w:hAnsi="Times New Roman"/>
          <w:b/>
          <w:color w:val="000000"/>
          <w:sz w:val="24"/>
          <w:szCs w:val="24"/>
        </w:rPr>
        <w:t xml:space="preserve"> </w:t>
      </w:r>
      <w:r w:rsidR="003F7651" w:rsidRPr="002E73FD">
        <w:rPr>
          <w:rFonts w:ascii="Times New Roman" w:hAnsi="Times New Roman"/>
          <w:b/>
          <w:color w:val="000000"/>
          <w:sz w:val="24"/>
          <w:szCs w:val="24"/>
        </w:rPr>
        <w:t>331</w:t>
      </w:r>
      <w:r w:rsidR="00C87226" w:rsidRPr="002E73FD">
        <w:rPr>
          <w:rFonts w:ascii="Times New Roman" w:hAnsi="Times New Roman"/>
          <w:b/>
          <w:sz w:val="24"/>
          <w:szCs w:val="24"/>
        </w:rPr>
        <w:t>.</w:t>
      </w:r>
      <w:r w:rsidR="003F7651" w:rsidRPr="002E73FD">
        <w:rPr>
          <w:rFonts w:ascii="Times New Roman" w:hAnsi="Times New Roman"/>
          <w:b/>
          <w:color w:val="000000"/>
          <w:sz w:val="24"/>
          <w:szCs w:val="24"/>
        </w:rPr>
        <w:t>91</w:t>
      </w:r>
      <w:r w:rsidR="00C87226" w:rsidRPr="002E73FD">
        <w:rPr>
          <w:rFonts w:ascii="Times New Roman" w:hAnsi="Times New Roman"/>
          <w:b/>
          <w:sz w:val="24"/>
          <w:szCs w:val="24"/>
        </w:rPr>
        <w:t>.</w:t>
      </w:r>
      <w:r w:rsidR="003F7651" w:rsidRPr="002E73FD">
        <w:rPr>
          <w:rFonts w:ascii="Times New Roman" w:hAnsi="Times New Roman"/>
          <w:b/>
          <w:color w:val="000000"/>
          <w:sz w:val="24"/>
          <w:szCs w:val="24"/>
        </w:rPr>
        <w:t>00</w:t>
      </w:r>
      <w:r w:rsidR="00C87226" w:rsidRPr="002E73FD">
        <w:rPr>
          <w:rFonts w:ascii="Times New Roman" w:hAnsi="Times New Roman"/>
          <w:b/>
          <w:sz w:val="24"/>
          <w:szCs w:val="24"/>
        </w:rPr>
        <w:t>.</w:t>
      </w:r>
      <w:r w:rsidR="003F7651" w:rsidRPr="002E73FD">
        <w:rPr>
          <w:rFonts w:ascii="Times New Roman" w:hAnsi="Times New Roman"/>
          <w:b/>
          <w:color w:val="000000"/>
          <w:sz w:val="24"/>
          <w:szCs w:val="24"/>
        </w:rPr>
        <w:t>0-5</w:t>
      </w:r>
      <w:r w:rsidR="003F7651" w:rsidRPr="002E73FD">
        <w:rPr>
          <w:rFonts w:ascii="Times New Roman" w:hAnsi="Times New Roman"/>
          <w:b/>
          <w:sz w:val="24"/>
          <w:szCs w:val="24"/>
        </w:rPr>
        <w:t xml:space="preserve">- </w:t>
      </w:r>
      <w:r w:rsidR="00C72532" w:rsidRPr="002E73FD">
        <w:rPr>
          <w:rFonts w:ascii="Times New Roman" w:hAnsi="Times New Roman"/>
          <w:b/>
          <w:sz w:val="24"/>
          <w:szCs w:val="24"/>
        </w:rPr>
        <w:t>Urządzenia sterylizujące, dezynfekujące i higieniczne</w:t>
      </w:r>
    </w:p>
    <w:p w:rsidR="008774E0" w:rsidRPr="006A334D" w:rsidRDefault="00C72532" w:rsidP="0013195F">
      <w:pPr>
        <w:pStyle w:val="Akapitzlist"/>
        <w:numPr>
          <w:ilvl w:val="0"/>
          <w:numId w:val="39"/>
        </w:numPr>
        <w:autoSpaceDE w:val="0"/>
        <w:autoSpaceDN w:val="0"/>
        <w:adjustRightInd w:val="0"/>
        <w:rPr>
          <w:rFonts w:ascii="Times New Roman" w:hAnsi="Times New Roman"/>
          <w:b/>
          <w:sz w:val="24"/>
          <w:szCs w:val="24"/>
        </w:rPr>
      </w:pPr>
      <w:r w:rsidRPr="002E73FD">
        <w:rPr>
          <w:rFonts w:ascii="Times New Roman" w:hAnsi="Times New Roman"/>
          <w:b/>
          <w:sz w:val="24"/>
          <w:szCs w:val="24"/>
        </w:rPr>
        <w:t xml:space="preserve"> </w:t>
      </w:r>
      <w:r w:rsidR="00552C0C" w:rsidRPr="002E73FD">
        <w:rPr>
          <w:rFonts w:ascii="Times New Roman" w:hAnsi="Times New Roman"/>
          <w:b/>
          <w:color w:val="000000"/>
          <w:sz w:val="24"/>
          <w:szCs w:val="24"/>
        </w:rPr>
        <w:t>331.95.00</w:t>
      </w:r>
      <w:r w:rsidR="00C87226" w:rsidRPr="002E73FD">
        <w:rPr>
          <w:rFonts w:ascii="Times New Roman" w:hAnsi="Times New Roman"/>
          <w:b/>
          <w:color w:val="000000"/>
          <w:sz w:val="24"/>
          <w:szCs w:val="24"/>
        </w:rPr>
        <w:t>.</w:t>
      </w:r>
      <w:r w:rsidR="00552C0C" w:rsidRPr="002E73FD">
        <w:rPr>
          <w:rFonts w:ascii="Times New Roman" w:hAnsi="Times New Roman"/>
          <w:b/>
          <w:color w:val="000000"/>
          <w:sz w:val="24"/>
          <w:szCs w:val="24"/>
        </w:rPr>
        <w:t>0</w:t>
      </w:r>
      <w:r w:rsidR="00C87226" w:rsidRPr="002E73FD">
        <w:rPr>
          <w:rFonts w:ascii="Times New Roman" w:hAnsi="Times New Roman"/>
          <w:b/>
          <w:color w:val="000000"/>
          <w:sz w:val="24"/>
          <w:szCs w:val="24"/>
        </w:rPr>
        <w:t>0</w:t>
      </w:r>
      <w:r w:rsidR="00552C0C" w:rsidRPr="002E73FD">
        <w:rPr>
          <w:rFonts w:ascii="Times New Roman" w:hAnsi="Times New Roman"/>
          <w:b/>
          <w:color w:val="000000"/>
          <w:sz w:val="24"/>
          <w:szCs w:val="24"/>
        </w:rPr>
        <w:t xml:space="preserve">-3 System monitorowania pacjenta </w:t>
      </w:r>
    </w:p>
    <w:p w:rsidR="0013195F" w:rsidRPr="00441E57" w:rsidRDefault="0024002D" w:rsidP="00C92ABC">
      <w:pPr>
        <w:pStyle w:val="Akapitzlist"/>
        <w:numPr>
          <w:ilvl w:val="0"/>
          <w:numId w:val="33"/>
        </w:numPr>
        <w:autoSpaceDE w:val="0"/>
        <w:autoSpaceDN w:val="0"/>
        <w:adjustRightInd w:val="0"/>
        <w:ind w:left="284" w:hanging="284"/>
        <w:rPr>
          <w:rFonts w:ascii="Times New Roman" w:hAnsi="Times New Roman"/>
          <w:color w:val="000000"/>
          <w:sz w:val="24"/>
          <w:szCs w:val="24"/>
        </w:rPr>
      </w:pPr>
      <w:r w:rsidRPr="00441E57">
        <w:rPr>
          <w:rFonts w:ascii="Times New Roman" w:hAnsi="Times New Roman"/>
          <w:color w:val="000000"/>
          <w:sz w:val="24"/>
          <w:szCs w:val="24"/>
        </w:rPr>
        <w:t>Przedmiotem zamówienia</w:t>
      </w:r>
      <w:r w:rsidR="001E5A41" w:rsidRPr="00441E57">
        <w:rPr>
          <w:rFonts w:ascii="Times New Roman" w:hAnsi="Times New Roman"/>
          <w:color w:val="000000"/>
          <w:sz w:val="24"/>
          <w:szCs w:val="24"/>
        </w:rPr>
        <w:t xml:space="preserve"> jest</w:t>
      </w:r>
      <w:r w:rsidR="00A32335" w:rsidRPr="00441E57">
        <w:rPr>
          <w:rFonts w:ascii="Times New Roman" w:hAnsi="Times New Roman"/>
          <w:color w:val="000000"/>
          <w:sz w:val="24"/>
          <w:szCs w:val="24"/>
        </w:rPr>
        <w:t xml:space="preserve"> realizowany w ramach </w:t>
      </w:r>
      <w:r w:rsidR="004D59F8" w:rsidRPr="00441E57">
        <w:rPr>
          <w:rFonts w:ascii="Times New Roman" w:hAnsi="Times New Roman"/>
          <w:sz w:val="24"/>
          <w:szCs w:val="24"/>
        </w:rPr>
        <w:t xml:space="preserve">o dofinansowanie Projektu „ Modernizacja infrastruktury i wyposażenia medycznego w SPZOZ-ZZ w Makowie Mazowieckim” współfinansowanego z Europejskiego Funduszu Rozwoju Regionalnego w ramach Osi Priorytetowej VI „ Jakość życia „ Działania 6.1 „ Infrastruktura ochrony zdrowia „Regionalnego Programu Operacyjnego Województwa </w:t>
      </w:r>
      <w:r w:rsidR="004D59F8" w:rsidRPr="00441E57">
        <w:rPr>
          <w:rFonts w:ascii="Times New Roman" w:hAnsi="Times New Roman"/>
          <w:sz w:val="24"/>
          <w:szCs w:val="24"/>
        </w:rPr>
        <w:lastRenderedPageBreak/>
        <w:t xml:space="preserve">Mazowieckiego na lata 2014- 2020    </w:t>
      </w:r>
      <w:r w:rsidR="003C2C4A" w:rsidRPr="00441E57">
        <w:rPr>
          <w:rFonts w:ascii="Times New Roman" w:hAnsi="Times New Roman"/>
          <w:color w:val="000000"/>
          <w:sz w:val="24"/>
          <w:szCs w:val="24"/>
        </w:rPr>
        <w:t xml:space="preserve"> </w:t>
      </w:r>
      <w:r w:rsidR="0013195F" w:rsidRPr="00441E57">
        <w:rPr>
          <w:rFonts w:ascii="Times New Roman" w:hAnsi="Times New Roman"/>
          <w:color w:val="000000"/>
          <w:sz w:val="24"/>
          <w:szCs w:val="24"/>
        </w:rPr>
        <w:t>szczegóło</w:t>
      </w:r>
      <w:r w:rsidR="00CF6448" w:rsidRPr="00441E57">
        <w:rPr>
          <w:rFonts w:ascii="Times New Roman" w:hAnsi="Times New Roman"/>
          <w:color w:val="000000"/>
          <w:sz w:val="24"/>
          <w:szCs w:val="24"/>
        </w:rPr>
        <w:t xml:space="preserve">wo </w:t>
      </w:r>
      <w:r w:rsidR="009A04FF" w:rsidRPr="00441E57">
        <w:rPr>
          <w:rFonts w:ascii="Times New Roman" w:hAnsi="Times New Roman"/>
          <w:color w:val="000000"/>
          <w:sz w:val="24"/>
          <w:szCs w:val="24"/>
        </w:rPr>
        <w:t>określonych w Załączniku Nr 2</w:t>
      </w:r>
      <w:r w:rsidR="003C2C4A" w:rsidRPr="00441E57">
        <w:rPr>
          <w:rFonts w:ascii="Times New Roman" w:hAnsi="Times New Roman"/>
          <w:color w:val="000000"/>
          <w:sz w:val="24"/>
          <w:szCs w:val="24"/>
        </w:rPr>
        <w:t xml:space="preserve"> załączonego do </w:t>
      </w:r>
      <w:r w:rsidR="0013195F" w:rsidRPr="00441E57">
        <w:rPr>
          <w:rFonts w:ascii="Times New Roman" w:hAnsi="Times New Roman"/>
          <w:color w:val="000000"/>
          <w:sz w:val="24"/>
          <w:szCs w:val="24"/>
        </w:rPr>
        <w:t>SIWZ</w:t>
      </w:r>
      <w:r w:rsidR="00AC144A" w:rsidRPr="00441E57">
        <w:rPr>
          <w:rFonts w:ascii="Times New Roman" w:hAnsi="Times New Roman"/>
          <w:color w:val="000000"/>
          <w:sz w:val="24"/>
          <w:szCs w:val="24"/>
        </w:rPr>
        <w:t xml:space="preserve"> oraz dokumentacji przetargowej</w:t>
      </w:r>
      <w:r w:rsidR="0013195F" w:rsidRPr="00441E57">
        <w:rPr>
          <w:rFonts w:ascii="Times New Roman" w:hAnsi="Times New Roman"/>
          <w:color w:val="000000"/>
          <w:sz w:val="24"/>
          <w:szCs w:val="24"/>
        </w:rPr>
        <w:t>.</w:t>
      </w:r>
    </w:p>
    <w:p w:rsidR="009B6AD2" w:rsidRPr="00AE6946" w:rsidRDefault="00F76CCC" w:rsidP="001C36E0">
      <w:pPr>
        <w:autoSpaceDE w:val="0"/>
        <w:autoSpaceDN w:val="0"/>
        <w:adjustRightInd w:val="0"/>
        <w:ind w:left="284" w:hanging="284"/>
        <w:rPr>
          <w:color w:val="000000"/>
          <w:sz w:val="24"/>
          <w:szCs w:val="24"/>
        </w:rPr>
      </w:pPr>
      <w:r w:rsidRPr="001C36E0">
        <w:rPr>
          <w:color w:val="000000"/>
          <w:sz w:val="24"/>
          <w:szCs w:val="24"/>
        </w:rPr>
        <w:t>2.</w:t>
      </w:r>
      <w:r w:rsidR="009B6AD2" w:rsidRPr="001C36E0">
        <w:rPr>
          <w:sz w:val="24"/>
          <w:szCs w:val="24"/>
        </w:rPr>
        <w:t xml:space="preserve"> </w:t>
      </w:r>
      <w:r w:rsidR="001C36E0">
        <w:rPr>
          <w:sz w:val="24"/>
          <w:szCs w:val="24"/>
        </w:rPr>
        <w:t xml:space="preserve"> </w:t>
      </w:r>
      <w:r w:rsidR="009B6AD2" w:rsidRPr="001C36E0">
        <w:rPr>
          <w:sz w:val="24"/>
          <w:szCs w:val="24"/>
        </w:rPr>
        <w:t>Zaoferowany asortyment</w:t>
      </w:r>
      <w:r w:rsidR="002A6CAF">
        <w:rPr>
          <w:sz w:val="24"/>
          <w:szCs w:val="24"/>
        </w:rPr>
        <w:t xml:space="preserve"> musi spełn</w:t>
      </w:r>
      <w:r w:rsidR="003C2C4A">
        <w:rPr>
          <w:sz w:val="24"/>
          <w:szCs w:val="24"/>
        </w:rPr>
        <w:t>iać wymagania zawarte w Zał Nr 2</w:t>
      </w:r>
      <w:r w:rsidR="002A6CAF">
        <w:rPr>
          <w:sz w:val="24"/>
          <w:szCs w:val="24"/>
        </w:rPr>
        <w:t xml:space="preserve"> </w:t>
      </w:r>
      <w:r w:rsidR="00513F15">
        <w:rPr>
          <w:sz w:val="24"/>
          <w:szCs w:val="24"/>
        </w:rPr>
        <w:t xml:space="preserve">załączonego </w:t>
      </w:r>
      <w:r w:rsidR="009B6AD2" w:rsidRPr="001C36E0">
        <w:rPr>
          <w:sz w:val="24"/>
          <w:szCs w:val="24"/>
        </w:rPr>
        <w:t xml:space="preserve"> do SIWZ</w:t>
      </w:r>
      <w:r w:rsidR="003C2C4A">
        <w:rPr>
          <w:sz w:val="24"/>
          <w:szCs w:val="24"/>
        </w:rPr>
        <w:t xml:space="preserve"> </w:t>
      </w:r>
      <w:r w:rsidR="00A435D9">
        <w:rPr>
          <w:sz w:val="24"/>
          <w:szCs w:val="24"/>
        </w:rPr>
        <w:t>oraz wymagania zawarte w dokumentacji przetargowej.</w:t>
      </w:r>
    </w:p>
    <w:p w:rsidR="0039760E" w:rsidRPr="00441E57" w:rsidRDefault="0013195F" w:rsidP="00777104">
      <w:pPr>
        <w:autoSpaceDE w:val="0"/>
        <w:autoSpaceDN w:val="0"/>
        <w:adjustRightInd w:val="0"/>
        <w:ind w:left="284" w:hanging="284"/>
        <w:rPr>
          <w:color w:val="000000"/>
          <w:sz w:val="24"/>
          <w:szCs w:val="24"/>
        </w:rPr>
      </w:pPr>
      <w:r w:rsidRPr="00AE6946">
        <w:rPr>
          <w:color w:val="000000"/>
          <w:sz w:val="24"/>
          <w:szCs w:val="24"/>
        </w:rPr>
        <w:t xml:space="preserve">3. </w:t>
      </w:r>
      <w:r w:rsidR="0039760E">
        <w:rPr>
          <w:color w:val="000000"/>
          <w:sz w:val="24"/>
          <w:szCs w:val="24"/>
        </w:rPr>
        <w:t>Okres gwarancji nie krótszy niż</w:t>
      </w:r>
      <w:r w:rsidR="00090BB3">
        <w:rPr>
          <w:color w:val="000000"/>
          <w:sz w:val="24"/>
          <w:szCs w:val="24"/>
        </w:rPr>
        <w:t xml:space="preserve"> 5 lat </w:t>
      </w:r>
      <w:r w:rsidR="001E4155">
        <w:rPr>
          <w:color w:val="000000"/>
          <w:sz w:val="24"/>
          <w:szCs w:val="24"/>
        </w:rPr>
        <w:t xml:space="preserve"> zgodnie z złożoną ofertą prz</w:t>
      </w:r>
      <w:r w:rsidR="00495B8D">
        <w:rPr>
          <w:color w:val="000000"/>
          <w:sz w:val="24"/>
          <w:szCs w:val="24"/>
        </w:rPr>
        <w:t>ez Wykonawcą.</w:t>
      </w:r>
    </w:p>
    <w:p w:rsidR="0020459B" w:rsidRPr="00441E57" w:rsidRDefault="0013195F" w:rsidP="0020459B">
      <w:pPr>
        <w:autoSpaceDE w:val="0"/>
        <w:autoSpaceDN w:val="0"/>
        <w:adjustRightInd w:val="0"/>
        <w:rPr>
          <w:color w:val="000000"/>
          <w:sz w:val="24"/>
          <w:szCs w:val="24"/>
        </w:rPr>
      </w:pPr>
      <w:r w:rsidRPr="00441E57">
        <w:rPr>
          <w:b/>
          <w:bCs/>
          <w:color w:val="000000"/>
          <w:sz w:val="24"/>
          <w:szCs w:val="24"/>
        </w:rPr>
        <w:t>IV Opis części zamówienia.</w:t>
      </w:r>
    </w:p>
    <w:p w:rsidR="006D1618" w:rsidRPr="00441E57" w:rsidRDefault="006D1618" w:rsidP="006D1618">
      <w:pPr>
        <w:autoSpaceDE w:val="0"/>
        <w:autoSpaceDN w:val="0"/>
        <w:adjustRightInd w:val="0"/>
        <w:spacing w:after="27"/>
        <w:ind w:left="142" w:hanging="142"/>
        <w:rPr>
          <w:color w:val="000000"/>
          <w:sz w:val="24"/>
          <w:szCs w:val="24"/>
        </w:rPr>
      </w:pPr>
      <w:r w:rsidRPr="00441E57">
        <w:rPr>
          <w:color w:val="000000"/>
          <w:sz w:val="24"/>
          <w:szCs w:val="24"/>
        </w:rPr>
        <w:t>1.</w:t>
      </w:r>
      <w:r w:rsidR="0020459B" w:rsidRPr="00441E57">
        <w:rPr>
          <w:color w:val="000000"/>
          <w:sz w:val="24"/>
          <w:szCs w:val="24"/>
        </w:rPr>
        <w:t xml:space="preserve">Obowiązkiem dostawcy jest przeszkolenie personelu Zamawiającego w zakresie jego </w:t>
      </w:r>
      <w:r w:rsidR="00940EED" w:rsidRPr="00441E57">
        <w:rPr>
          <w:color w:val="000000"/>
          <w:sz w:val="24"/>
          <w:szCs w:val="24"/>
        </w:rPr>
        <w:t xml:space="preserve"> </w:t>
      </w:r>
      <w:r w:rsidRPr="00441E57">
        <w:rPr>
          <w:color w:val="000000"/>
          <w:sz w:val="24"/>
          <w:szCs w:val="24"/>
        </w:rPr>
        <w:t xml:space="preserve">   </w:t>
      </w:r>
      <w:r w:rsidR="0020459B" w:rsidRPr="00441E57">
        <w:rPr>
          <w:color w:val="000000"/>
          <w:sz w:val="24"/>
          <w:szCs w:val="24"/>
        </w:rPr>
        <w:t xml:space="preserve">obsługi i </w:t>
      </w:r>
      <w:r w:rsidR="00F810CB" w:rsidRPr="00441E57">
        <w:rPr>
          <w:color w:val="000000"/>
          <w:sz w:val="24"/>
          <w:szCs w:val="24"/>
        </w:rPr>
        <w:t xml:space="preserve"> </w:t>
      </w:r>
      <w:r w:rsidR="0020459B" w:rsidRPr="00441E57">
        <w:rPr>
          <w:color w:val="000000"/>
          <w:sz w:val="24"/>
          <w:szCs w:val="24"/>
        </w:rPr>
        <w:t xml:space="preserve">eksploatacji. Przeszkolenie ma być potwierdzone w protokole przekazania sprzętu. </w:t>
      </w:r>
    </w:p>
    <w:p w:rsidR="0020459B" w:rsidRPr="00441E57" w:rsidRDefault="006D1618" w:rsidP="006D1618">
      <w:pPr>
        <w:autoSpaceDE w:val="0"/>
        <w:autoSpaceDN w:val="0"/>
        <w:adjustRightInd w:val="0"/>
        <w:spacing w:after="27"/>
        <w:ind w:left="142" w:hanging="142"/>
        <w:rPr>
          <w:color w:val="000000"/>
          <w:sz w:val="24"/>
          <w:szCs w:val="24"/>
        </w:rPr>
      </w:pPr>
      <w:r w:rsidRPr="00441E57">
        <w:rPr>
          <w:color w:val="000000"/>
          <w:sz w:val="24"/>
          <w:szCs w:val="24"/>
        </w:rPr>
        <w:t>2.</w:t>
      </w:r>
      <w:r w:rsidR="0020459B" w:rsidRPr="00441E57">
        <w:rPr>
          <w:color w:val="000000"/>
          <w:sz w:val="24"/>
          <w:szCs w:val="24"/>
        </w:rPr>
        <w:t xml:space="preserve">Wszystkie wyroby będące przedmiotem zamówienia muszą posiadać oznaczenia </w:t>
      </w:r>
      <w:r w:rsidR="00940EED" w:rsidRPr="00441E57">
        <w:rPr>
          <w:color w:val="000000"/>
          <w:sz w:val="24"/>
          <w:szCs w:val="24"/>
        </w:rPr>
        <w:t xml:space="preserve">        </w:t>
      </w:r>
      <w:r w:rsidR="0020459B" w:rsidRPr="00441E57">
        <w:rPr>
          <w:color w:val="000000"/>
          <w:sz w:val="24"/>
          <w:szCs w:val="24"/>
        </w:rPr>
        <w:t xml:space="preserve">wymagane przepisami (CE). Ponadto powinny zawierać oznaczenia wynikające z aktualnie obowiązujących przepisów o ile takie są wymagane. </w:t>
      </w:r>
    </w:p>
    <w:p w:rsidR="000A39DC" w:rsidRPr="00441E57" w:rsidRDefault="006D1618" w:rsidP="000A39DC">
      <w:pPr>
        <w:tabs>
          <w:tab w:val="left" w:pos="284"/>
        </w:tabs>
        <w:autoSpaceDE w:val="0"/>
        <w:autoSpaceDN w:val="0"/>
        <w:adjustRightInd w:val="0"/>
        <w:spacing w:after="27"/>
        <w:ind w:left="142" w:hanging="142"/>
        <w:rPr>
          <w:color w:val="000000"/>
          <w:sz w:val="24"/>
          <w:szCs w:val="24"/>
        </w:rPr>
      </w:pPr>
      <w:r w:rsidRPr="00441E57">
        <w:rPr>
          <w:color w:val="000000"/>
          <w:sz w:val="24"/>
          <w:szCs w:val="24"/>
        </w:rPr>
        <w:t>3.</w:t>
      </w:r>
      <w:r w:rsidR="0020459B" w:rsidRPr="00441E57">
        <w:rPr>
          <w:color w:val="000000"/>
          <w:sz w:val="24"/>
          <w:szCs w:val="24"/>
        </w:rPr>
        <w:t>Wartość oferty obejmuje: pełny zakres montażu od momentu dostawy do uruchomienia urządzenia lub systemu. Jeżeli montaż urządzenia wymaga wykonania adaptacji pomieszczenia należy to wliczyć w koszt oferty.</w:t>
      </w:r>
    </w:p>
    <w:p w:rsidR="0020459B" w:rsidRPr="00441E57" w:rsidRDefault="000A39DC" w:rsidP="000A39DC">
      <w:pPr>
        <w:tabs>
          <w:tab w:val="left" w:pos="284"/>
        </w:tabs>
        <w:autoSpaceDE w:val="0"/>
        <w:autoSpaceDN w:val="0"/>
        <w:adjustRightInd w:val="0"/>
        <w:spacing w:after="27"/>
        <w:ind w:left="142" w:hanging="142"/>
        <w:rPr>
          <w:color w:val="000000"/>
          <w:sz w:val="24"/>
          <w:szCs w:val="24"/>
        </w:rPr>
      </w:pPr>
      <w:r w:rsidRPr="00441E57">
        <w:rPr>
          <w:color w:val="000000"/>
          <w:sz w:val="24"/>
          <w:szCs w:val="24"/>
        </w:rPr>
        <w:t>4.</w:t>
      </w:r>
      <w:r w:rsidR="0020459B" w:rsidRPr="00441E57">
        <w:rPr>
          <w:color w:val="000000"/>
          <w:sz w:val="24"/>
          <w:szCs w:val="24"/>
        </w:rPr>
        <w:t xml:space="preserve">Ogólne warunki dotyczące przeglądów i napraw gwarancyjnych: </w:t>
      </w:r>
    </w:p>
    <w:p w:rsidR="0020459B" w:rsidRPr="00441E57" w:rsidRDefault="008B5D77" w:rsidP="008B5D77">
      <w:pPr>
        <w:autoSpaceDE w:val="0"/>
        <w:autoSpaceDN w:val="0"/>
        <w:adjustRightInd w:val="0"/>
        <w:spacing w:after="27"/>
        <w:ind w:left="709" w:hanging="426"/>
        <w:rPr>
          <w:color w:val="000000"/>
          <w:sz w:val="24"/>
          <w:szCs w:val="24"/>
        </w:rPr>
      </w:pPr>
      <w:r w:rsidRPr="00441E57">
        <w:rPr>
          <w:color w:val="000000"/>
          <w:sz w:val="24"/>
          <w:szCs w:val="24"/>
        </w:rPr>
        <w:t xml:space="preserve">    </w:t>
      </w:r>
      <w:r w:rsidR="0020459B" w:rsidRPr="00441E57">
        <w:rPr>
          <w:color w:val="000000"/>
          <w:sz w:val="24"/>
          <w:szCs w:val="24"/>
        </w:rPr>
        <w:t xml:space="preserve">a) Wszystkie naprawy w okresie gwarancyjnym będą wykonywane na koszt dostawcy urządzenia, </w:t>
      </w:r>
    </w:p>
    <w:p w:rsidR="0020459B" w:rsidRPr="0020459B" w:rsidRDefault="0020459B" w:rsidP="008B5D77">
      <w:pPr>
        <w:autoSpaceDE w:val="0"/>
        <w:autoSpaceDN w:val="0"/>
        <w:adjustRightInd w:val="0"/>
        <w:ind w:left="426"/>
        <w:rPr>
          <w:color w:val="000000"/>
          <w:sz w:val="23"/>
          <w:szCs w:val="23"/>
        </w:rPr>
      </w:pPr>
      <w:r w:rsidRPr="0020459B">
        <w:rPr>
          <w:color w:val="000000"/>
          <w:sz w:val="23"/>
          <w:szCs w:val="23"/>
        </w:rPr>
        <w:t xml:space="preserve">b) Jako koszt naprawy należy rozumieć: </w:t>
      </w:r>
    </w:p>
    <w:p w:rsidR="0020459B" w:rsidRPr="0020459B" w:rsidRDefault="0020459B" w:rsidP="0020459B">
      <w:pPr>
        <w:autoSpaceDE w:val="0"/>
        <w:autoSpaceDN w:val="0"/>
        <w:adjustRightInd w:val="0"/>
        <w:rPr>
          <w:color w:val="000000"/>
          <w:sz w:val="23"/>
          <w:szCs w:val="23"/>
        </w:rPr>
      </w:pPr>
      <w:r w:rsidRPr="0020459B">
        <w:rPr>
          <w:color w:val="000000"/>
          <w:sz w:val="23"/>
          <w:szCs w:val="23"/>
        </w:rPr>
        <w:t>- koszt dojazdu lub koszty transportu urządzenia do serwisu</w:t>
      </w:r>
      <w:r w:rsidR="00094BDE">
        <w:rPr>
          <w:color w:val="000000"/>
          <w:sz w:val="23"/>
          <w:szCs w:val="23"/>
        </w:rPr>
        <w:t xml:space="preserve"> i powrotu </w:t>
      </w:r>
      <w:r w:rsidRPr="0020459B">
        <w:rPr>
          <w:color w:val="000000"/>
          <w:sz w:val="23"/>
          <w:szCs w:val="23"/>
        </w:rPr>
        <w:t xml:space="preserve">, </w:t>
      </w:r>
    </w:p>
    <w:p w:rsidR="0020459B" w:rsidRPr="0020459B" w:rsidRDefault="0020459B" w:rsidP="0020459B">
      <w:pPr>
        <w:autoSpaceDE w:val="0"/>
        <w:autoSpaceDN w:val="0"/>
        <w:adjustRightInd w:val="0"/>
        <w:rPr>
          <w:color w:val="000000"/>
          <w:sz w:val="23"/>
          <w:szCs w:val="23"/>
        </w:rPr>
      </w:pPr>
      <w:r w:rsidRPr="0020459B">
        <w:rPr>
          <w:color w:val="000000"/>
          <w:sz w:val="23"/>
          <w:szCs w:val="23"/>
        </w:rPr>
        <w:t xml:space="preserve">- koszt robocizny, </w:t>
      </w:r>
    </w:p>
    <w:p w:rsidR="0020459B" w:rsidRPr="0020459B" w:rsidRDefault="0020459B" w:rsidP="0020459B">
      <w:pPr>
        <w:autoSpaceDE w:val="0"/>
        <w:autoSpaceDN w:val="0"/>
        <w:adjustRightInd w:val="0"/>
        <w:rPr>
          <w:color w:val="000000"/>
          <w:sz w:val="23"/>
          <w:szCs w:val="23"/>
        </w:rPr>
      </w:pPr>
      <w:r w:rsidRPr="0020459B">
        <w:rPr>
          <w:color w:val="000000"/>
          <w:sz w:val="23"/>
          <w:szCs w:val="23"/>
        </w:rPr>
        <w:t xml:space="preserve">- koszt części zamiennych. </w:t>
      </w:r>
    </w:p>
    <w:p w:rsidR="0020459B" w:rsidRPr="0020459B" w:rsidRDefault="0020459B" w:rsidP="008B5D77">
      <w:pPr>
        <w:autoSpaceDE w:val="0"/>
        <w:autoSpaceDN w:val="0"/>
        <w:adjustRightInd w:val="0"/>
        <w:ind w:left="142" w:hanging="142"/>
        <w:rPr>
          <w:color w:val="000000"/>
          <w:sz w:val="23"/>
          <w:szCs w:val="23"/>
        </w:rPr>
      </w:pPr>
      <w:r w:rsidRPr="0020459B">
        <w:rPr>
          <w:color w:val="000000"/>
          <w:sz w:val="23"/>
          <w:szCs w:val="23"/>
        </w:rPr>
        <w:t xml:space="preserve">c) Czas wykonania naprawy gwarancyjnej od momentu zgłoszenia nie może być dłuższy niż </w:t>
      </w:r>
      <w:r w:rsidR="008B5D77">
        <w:rPr>
          <w:color w:val="000000"/>
          <w:sz w:val="23"/>
          <w:szCs w:val="23"/>
        </w:rPr>
        <w:t xml:space="preserve">  </w:t>
      </w:r>
      <w:r w:rsidRPr="0020459B">
        <w:rPr>
          <w:color w:val="000000"/>
          <w:sz w:val="23"/>
          <w:szCs w:val="23"/>
        </w:rPr>
        <w:t xml:space="preserve">termin wykazany we wzorze Umowy. </w:t>
      </w:r>
    </w:p>
    <w:p w:rsidR="0020459B" w:rsidRPr="0020459B" w:rsidRDefault="0020459B" w:rsidP="00144946">
      <w:pPr>
        <w:autoSpaceDE w:val="0"/>
        <w:autoSpaceDN w:val="0"/>
        <w:adjustRightInd w:val="0"/>
        <w:spacing w:after="27"/>
        <w:ind w:left="142" w:hanging="142"/>
        <w:rPr>
          <w:color w:val="000000"/>
          <w:sz w:val="23"/>
          <w:szCs w:val="23"/>
        </w:rPr>
      </w:pPr>
      <w:r w:rsidRPr="0020459B">
        <w:rPr>
          <w:color w:val="000000"/>
          <w:sz w:val="23"/>
          <w:szCs w:val="23"/>
        </w:rPr>
        <w:t xml:space="preserve">d) Darmowe przeglądy w okresie gwarancyjnym. Ich zakres i częstotliwość wynika z </w:t>
      </w:r>
      <w:r w:rsidR="00144946">
        <w:rPr>
          <w:color w:val="000000"/>
          <w:sz w:val="23"/>
          <w:szCs w:val="23"/>
        </w:rPr>
        <w:t xml:space="preserve">   </w:t>
      </w:r>
      <w:r w:rsidRPr="0020459B">
        <w:rPr>
          <w:color w:val="000000"/>
          <w:sz w:val="23"/>
          <w:szCs w:val="23"/>
        </w:rPr>
        <w:t xml:space="preserve">dokumentacji technicznej urządzenia. </w:t>
      </w:r>
    </w:p>
    <w:p w:rsidR="0020459B" w:rsidRPr="0020459B" w:rsidRDefault="0020459B" w:rsidP="0020459B">
      <w:pPr>
        <w:autoSpaceDE w:val="0"/>
        <w:autoSpaceDN w:val="0"/>
        <w:adjustRightInd w:val="0"/>
        <w:rPr>
          <w:color w:val="000000"/>
          <w:sz w:val="23"/>
          <w:szCs w:val="23"/>
        </w:rPr>
      </w:pPr>
      <w:r w:rsidRPr="0020459B">
        <w:rPr>
          <w:color w:val="000000"/>
          <w:sz w:val="23"/>
          <w:szCs w:val="23"/>
        </w:rPr>
        <w:t>e) Jako ko</w:t>
      </w:r>
      <w:r w:rsidR="00144946">
        <w:rPr>
          <w:color w:val="000000"/>
          <w:sz w:val="23"/>
          <w:szCs w:val="23"/>
        </w:rPr>
        <w:t xml:space="preserve">szt przeglądu należy rozumieć: </w:t>
      </w:r>
    </w:p>
    <w:p w:rsidR="0020459B" w:rsidRPr="0020459B" w:rsidRDefault="0020459B" w:rsidP="0020459B">
      <w:pPr>
        <w:autoSpaceDE w:val="0"/>
        <w:autoSpaceDN w:val="0"/>
        <w:adjustRightInd w:val="0"/>
        <w:rPr>
          <w:color w:val="000000"/>
          <w:sz w:val="23"/>
          <w:szCs w:val="23"/>
        </w:rPr>
      </w:pPr>
      <w:r w:rsidRPr="0020459B">
        <w:rPr>
          <w:color w:val="000000"/>
          <w:sz w:val="23"/>
          <w:szCs w:val="23"/>
        </w:rPr>
        <w:t>- koszt dojazdu lub koszty transportu urządzenia do serwisu</w:t>
      </w:r>
      <w:r w:rsidR="00673074">
        <w:rPr>
          <w:color w:val="000000"/>
          <w:sz w:val="23"/>
          <w:szCs w:val="23"/>
        </w:rPr>
        <w:t xml:space="preserve"> i powrotu</w:t>
      </w:r>
      <w:r w:rsidRPr="0020459B">
        <w:rPr>
          <w:color w:val="000000"/>
          <w:sz w:val="23"/>
          <w:szCs w:val="23"/>
        </w:rPr>
        <w:t xml:space="preserve">, </w:t>
      </w:r>
    </w:p>
    <w:p w:rsidR="0020459B" w:rsidRPr="0020459B" w:rsidRDefault="0020459B" w:rsidP="0020459B">
      <w:pPr>
        <w:autoSpaceDE w:val="0"/>
        <w:autoSpaceDN w:val="0"/>
        <w:adjustRightInd w:val="0"/>
        <w:rPr>
          <w:color w:val="000000"/>
          <w:sz w:val="23"/>
          <w:szCs w:val="23"/>
        </w:rPr>
      </w:pPr>
      <w:r w:rsidRPr="0020459B">
        <w:rPr>
          <w:color w:val="000000"/>
          <w:sz w:val="23"/>
          <w:szCs w:val="23"/>
        </w:rPr>
        <w:t xml:space="preserve">- koszt robocizny, </w:t>
      </w:r>
    </w:p>
    <w:p w:rsidR="0020459B" w:rsidRDefault="0020459B" w:rsidP="00CE40C4">
      <w:pPr>
        <w:autoSpaceDE w:val="0"/>
        <w:autoSpaceDN w:val="0"/>
        <w:adjustRightInd w:val="0"/>
        <w:rPr>
          <w:color w:val="000000"/>
          <w:sz w:val="23"/>
          <w:szCs w:val="23"/>
        </w:rPr>
      </w:pPr>
      <w:r w:rsidRPr="0020459B">
        <w:rPr>
          <w:color w:val="000000"/>
          <w:sz w:val="23"/>
          <w:szCs w:val="23"/>
        </w:rPr>
        <w:t>- koszt części zamiennych</w:t>
      </w:r>
    </w:p>
    <w:p w:rsidR="00FB03E9" w:rsidRDefault="00FB03E9" w:rsidP="00A51B28">
      <w:pPr>
        <w:autoSpaceDE w:val="0"/>
        <w:autoSpaceDN w:val="0"/>
        <w:adjustRightInd w:val="0"/>
        <w:ind w:left="142" w:hanging="142"/>
        <w:rPr>
          <w:color w:val="000000"/>
          <w:sz w:val="24"/>
          <w:szCs w:val="24"/>
        </w:rPr>
      </w:pPr>
      <w:r>
        <w:rPr>
          <w:color w:val="000000"/>
          <w:sz w:val="24"/>
          <w:szCs w:val="24"/>
        </w:rPr>
        <w:t>-</w:t>
      </w:r>
      <w:r w:rsidRPr="00FB03E9">
        <w:rPr>
          <w:color w:val="000000"/>
          <w:sz w:val="24"/>
          <w:szCs w:val="24"/>
        </w:rPr>
        <w:t>wykonywanie w okresie gwarancji  testów akceptacyjnych, specjalistycznych i przekazywanie  ich Zamawiającemu w postaci protokołu, jeśli przepisy dotyczące tego typu urządzenia oraz użytkowania go w placówkach służby zdrowia będą tego wymagały</w:t>
      </w:r>
    </w:p>
    <w:p w:rsidR="00442520" w:rsidRPr="00442520" w:rsidRDefault="00056434" w:rsidP="00A13D9E">
      <w:pPr>
        <w:pStyle w:val="Default"/>
        <w:ind w:left="142" w:hanging="142"/>
        <w:rPr>
          <w:rFonts w:ascii="Times New Roman" w:hAnsi="Times New Roman" w:cs="Times New Roman"/>
        </w:rPr>
      </w:pPr>
      <w:r>
        <w:rPr>
          <w:rFonts w:ascii="Times New Roman" w:hAnsi="Times New Roman" w:cs="Times New Roman"/>
        </w:rPr>
        <w:t>5.</w:t>
      </w:r>
      <w:r w:rsidR="00442520" w:rsidRPr="00442520">
        <w:rPr>
          <w:rFonts w:ascii="Times New Roman" w:hAnsi="Times New Roman" w:cs="Times New Roman"/>
        </w:rPr>
        <w:t>Rozwiązania równoważne</w:t>
      </w:r>
      <w:r w:rsidR="0069155A">
        <w:rPr>
          <w:rFonts w:ascii="Times New Roman" w:hAnsi="Times New Roman" w:cs="Times New Roman"/>
        </w:rPr>
        <w:t xml:space="preserve"> </w:t>
      </w:r>
      <w:r w:rsidR="0069155A" w:rsidRPr="00F17F51">
        <w:rPr>
          <w:rFonts w:ascii="Times New Roman" w:hAnsi="Times New Roman" w:cs="Times New Roman"/>
          <w:b/>
        </w:rPr>
        <w:t>(</w:t>
      </w:r>
      <w:r w:rsidR="0069155A" w:rsidRPr="00F17F51">
        <w:rPr>
          <w:b/>
          <w:sz w:val="23"/>
          <w:szCs w:val="23"/>
        </w:rPr>
        <w:t>Zamawiający dopuszcza rozwiązania równoważne, pod</w:t>
      </w:r>
      <w:r w:rsidR="00F17F51">
        <w:rPr>
          <w:b/>
          <w:sz w:val="23"/>
          <w:szCs w:val="23"/>
        </w:rPr>
        <w:t xml:space="preserve"> </w:t>
      </w:r>
      <w:r w:rsidR="0069155A" w:rsidRPr="00F17F51">
        <w:rPr>
          <w:b/>
          <w:sz w:val="23"/>
          <w:szCs w:val="23"/>
        </w:rPr>
        <w:t>warunkiem uzyskania jego zgody)</w:t>
      </w:r>
      <w:r w:rsidR="00442520" w:rsidRPr="00F17F51">
        <w:rPr>
          <w:rFonts w:ascii="Times New Roman" w:hAnsi="Times New Roman" w:cs="Times New Roman"/>
          <w:b/>
        </w:rPr>
        <w:t>:</w:t>
      </w:r>
      <w:r w:rsidR="00442520" w:rsidRPr="00442520">
        <w:rPr>
          <w:rFonts w:ascii="Times New Roman" w:hAnsi="Times New Roman" w:cs="Times New Roman"/>
        </w:rPr>
        <w:t xml:space="preserve"> </w:t>
      </w:r>
    </w:p>
    <w:p w:rsidR="00442520" w:rsidRPr="00442520" w:rsidRDefault="00056434" w:rsidP="00056434">
      <w:pPr>
        <w:pStyle w:val="Default"/>
        <w:ind w:left="284" w:hanging="284"/>
        <w:rPr>
          <w:rFonts w:ascii="Times New Roman" w:hAnsi="Times New Roman" w:cs="Times New Roman"/>
        </w:rPr>
      </w:pPr>
      <w:r>
        <w:rPr>
          <w:rFonts w:ascii="Times New Roman" w:hAnsi="Times New Roman" w:cs="Times New Roman"/>
        </w:rPr>
        <w:t>5</w:t>
      </w:r>
      <w:r w:rsidR="00442520" w:rsidRPr="00442520">
        <w:rPr>
          <w:rFonts w:ascii="Times New Roman" w:hAnsi="Times New Roman" w:cs="Times New Roman"/>
        </w:rPr>
        <w:t xml:space="preserve">.1 Wszystkie podane w szczegółowym opisie przedmiotu zamówienia parametry </w:t>
      </w:r>
      <w:r>
        <w:rPr>
          <w:rFonts w:ascii="Times New Roman" w:hAnsi="Times New Roman" w:cs="Times New Roman"/>
        </w:rPr>
        <w:t xml:space="preserve"> </w:t>
      </w:r>
      <w:r w:rsidR="00442520" w:rsidRPr="00442520">
        <w:rPr>
          <w:rFonts w:ascii="Times New Roman" w:hAnsi="Times New Roman" w:cs="Times New Roman"/>
        </w:rPr>
        <w:t xml:space="preserve">techniczne są parametrami minimalnymi. Wykonawca może zaproponować produkt o parametrach techniczno-jakościowych i użytkowych nie gorszych od wskazanych przez Zamawiającego w szczegółowym opisie przedmiotu zamówienia. </w:t>
      </w:r>
    </w:p>
    <w:p w:rsidR="00442520" w:rsidRPr="00442520" w:rsidRDefault="004F347D" w:rsidP="004F347D">
      <w:pPr>
        <w:pStyle w:val="Default"/>
        <w:ind w:left="284" w:hanging="284"/>
        <w:rPr>
          <w:rFonts w:ascii="Times New Roman" w:hAnsi="Times New Roman" w:cs="Times New Roman"/>
        </w:rPr>
      </w:pPr>
      <w:r>
        <w:rPr>
          <w:rFonts w:ascii="Times New Roman" w:hAnsi="Times New Roman" w:cs="Times New Roman"/>
        </w:rPr>
        <w:t>5</w:t>
      </w:r>
      <w:r w:rsidR="00442520" w:rsidRPr="00442520">
        <w:rPr>
          <w:rFonts w:ascii="Times New Roman" w:hAnsi="Times New Roman" w:cs="Times New Roman"/>
        </w:rPr>
        <w:t xml:space="preserve">.2 W przypadkach, w których Zamawiający dokonał opisu przedmiotu zamówienia przez wskazanie typu, znaków towarowych lub pochodzenia, Wykonawcy zobowiązani są do zaoferowania urządzenia określonego w opisie przedmiotu zamówienia lub równoważnego o parametrach nie gorszych (tzn. co najmniej równych lub wyższych) od wskazanych przez Zamawiającego. Do oceny parametrów technicznych będą brane pod uwagę wszystkie parametry techniczne urządzenia. Wykonawca oferując produkt równoważny do opisanego w SIWZ jest zobowiązany zachować równoważność w zakresie parametrów użytkowych, funkcjonalnych, </w:t>
      </w:r>
      <w:r w:rsidR="00442520" w:rsidRPr="00442520">
        <w:rPr>
          <w:rFonts w:ascii="Times New Roman" w:hAnsi="Times New Roman" w:cs="Times New Roman"/>
        </w:rPr>
        <w:lastRenderedPageBreak/>
        <w:t xml:space="preserve">gabarytowych i jakościowych, które muszą być na poziomie nie gorszym tzn. co najmniej równym lub wyższym) od parametrów wskazanych przez Zamawiającego w SIWZ. Ciężar udowodnienia, że oferowane produkty są równoważne w stosunku do wymagań określonych przez Zamawiającego oraz że proponowane rozwiązania w równoważnym stopniu spełniają wymagania określone w opisie przedmiotu zamówienia, spoczywa na Wykonawcy. </w:t>
      </w:r>
    </w:p>
    <w:p w:rsidR="00442520" w:rsidRPr="00442520" w:rsidRDefault="004F347D" w:rsidP="005B251C">
      <w:pPr>
        <w:pStyle w:val="Default"/>
        <w:ind w:left="284" w:hanging="284"/>
        <w:rPr>
          <w:rFonts w:ascii="Times New Roman" w:hAnsi="Times New Roman" w:cs="Times New Roman"/>
          <w:color w:val="auto"/>
        </w:rPr>
      </w:pPr>
      <w:r>
        <w:rPr>
          <w:rFonts w:ascii="Times New Roman" w:hAnsi="Times New Roman" w:cs="Times New Roman"/>
        </w:rPr>
        <w:t>5</w:t>
      </w:r>
      <w:r w:rsidR="00442520" w:rsidRPr="00442520">
        <w:rPr>
          <w:rFonts w:ascii="Times New Roman" w:hAnsi="Times New Roman" w:cs="Times New Roman"/>
        </w:rPr>
        <w:t>.3. Zamawiający do wszystkich nazw, znaków towarowych, patentów, typów lub pochodzenia wskazanych w szczegółowym opisie przedmiotu zamówienia, dopisuje wyrazy: „lub równoważny”. W przypadku, gdy w szczegółowym opisie przedmiotu zamówienia pojawiają się wskazania znaków towarowych, norm, patentów lub pochodzenia, należy rozumieć, iż podano je jako przykładowe, mające na celu doprecyzowanie przedmiotu zamówienia i określające standard techniczny i jakościowy. Zamawiający opisując w ten sposób przedmiot zamówienia, nie wskazuje na konkretny wyrób czy producenta. Nazwy własne są przykł</w:t>
      </w:r>
      <w:r w:rsidR="00C81C0B">
        <w:rPr>
          <w:rFonts w:ascii="Times New Roman" w:hAnsi="Times New Roman" w:cs="Times New Roman"/>
        </w:rPr>
        <w:t>adowe,</w:t>
      </w:r>
      <w:r w:rsidR="00C81C0B" w:rsidRPr="00442520">
        <w:rPr>
          <w:rFonts w:ascii="Times New Roman" w:hAnsi="Times New Roman" w:cs="Times New Roman"/>
          <w:color w:val="auto"/>
        </w:rPr>
        <w:t xml:space="preserve"> </w:t>
      </w:r>
      <w:r w:rsidR="00442520" w:rsidRPr="00442520">
        <w:rPr>
          <w:rFonts w:ascii="Times New Roman" w:hAnsi="Times New Roman" w:cs="Times New Roman"/>
          <w:color w:val="auto"/>
        </w:rPr>
        <w:t xml:space="preserve">określają jedynie klasę produktu i służą ustaleniu standardu. </w:t>
      </w:r>
    </w:p>
    <w:p w:rsidR="00442520" w:rsidRPr="00442520" w:rsidRDefault="005B251C" w:rsidP="005B251C">
      <w:pPr>
        <w:pStyle w:val="Default"/>
        <w:ind w:left="284" w:hanging="284"/>
        <w:rPr>
          <w:rFonts w:ascii="Times New Roman" w:hAnsi="Times New Roman" w:cs="Times New Roman"/>
          <w:color w:val="auto"/>
        </w:rPr>
      </w:pPr>
      <w:r>
        <w:rPr>
          <w:rFonts w:ascii="Times New Roman" w:hAnsi="Times New Roman" w:cs="Times New Roman"/>
          <w:color w:val="auto"/>
        </w:rPr>
        <w:t>5</w:t>
      </w:r>
      <w:r w:rsidR="00442520" w:rsidRPr="00442520">
        <w:rPr>
          <w:rFonts w:ascii="Times New Roman" w:hAnsi="Times New Roman" w:cs="Times New Roman"/>
          <w:color w:val="auto"/>
        </w:rPr>
        <w:t xml:space="preserve">.4. Jeżeli Zamawiający posługuje się opisując przedmiot zamówienia odniesieniem do </w:t>
      </w:r>
      <w:r>
        <w:rPr>
          <w:rFonts w:ascii="Times New Roman" w:hAnsi="Times New Roman" w:cs="Times New Roman"/>
          <w:color w:val="auto"/>
        </w:rPr>
        <w:t xml:space="preserve">  </w:t>
      </w:r>
      <w:r w:rsidR="00442520" w:rsidRPr="00442520">
        <w:rPr>
          <w:rFonts w:ascii="Times New Roman" w:hAnsi="Times New Roman" w:cs="Times New Roman"/>
          <w:color w:val="auto"/>
        </w:rPr>
        <w:t xml:space="preserve">norm, europejskich ocen technicznych, aprobat, specyfikacji technicznych i systemów referencji technicznych, dopuszcza się również równoważność. Wskazane normy, europejskie oceny techniczne, aprobaty, specyfikacje techniczne i systemy referencji technicznych mają jedynie charakter poglądowy i stanowią wyłącznie wzorzec jakościowy. </w:t>
      </w:r>
    </w:p>
    <w:p w:rsidR="00442520" w:rsidRPr="00442520" w:rsidRDefault="005B251C" w:rsidP="006833A1">
      <w:pPr>
        <w:pStyle w:val="Default"/>
        <w:ind w:left="284" w:hanging="284"/>
        <w:rPr>
          <w:rFonts w:ascii="Times New Roman" w:hAnsi="Times New Roman" w:cs="Times New Roman"/>
          <w:color w:val="auto"/>
        </w:rPr>
      </w:pPr>
      <w:r>
        <w:rPr>
          <w:rFonts w:ascii="Times New Roman" w:hAnsi="Times New Roman" w:cs="Times New Roman"/>
          <w:color w:val="auto"/>
        </w:rPr>
        <w:t>5</w:t>
      </w:r>
      <w:r w:rsidR="00442520" w:rsidRPr="00442520">
        <w:rPr>
          <w:rFonts w:ascii="Times New Roman" w:hAnsi="Times New Roman" w:cs="Times New Roman"/>
          <w:color w:val="auto"/>
        </w:rPr>
        <w:t xml:space="preserve">.5 Zamawiający wymaga od Wykonawcy stosownie do treści art. 30 ust. 5 ustawy Pzp złożenia stosownych dokumentów </w:t>
      </w:r>
      <w:r w:rsidR="00D23714" w:rsidRPr="00442520">
        <w:rPr>
          <w:rFonts w:ascii="Times New Roman" w:hAnsi="Times New Roman" w:cs="Times New Roman"/>
          <w:color w:val="auto"/>
        </w:rPr>
        <w:t>uwiarygodniających</w:t>
      </w:r>
      <w:r w:rsidR="00442520" w:rsidRPr="00442520">
        <w:rPr>
          <w:rFonts w:ascii="Times New Roman" w:hAnsi="Times New Roman" w:cs="Times New Roman"/>
          <w:color w:val="auto"/>
        </w:rPr>
        <w:t xml:space="preserve"> zastosowanie rozwiązań równoważnych. W przypadku, gdy Wykonawca nie złoży w ofercie dokumentów o zastosowaniu innych równoważnych materiałów lub rozwiązań, to rozumie się przez to, że do kalkulacji ceny oferty i wykonania przedmiotu zamówienia ujęto materiały zaproponowane w szczegółowym opisie przedmiotu zamówienia; w związku z tym Wykonawca jest zobowiązany zastosować do wykonania zamówienia materiały lub rozwiązania zaproponowane w Szczegółowym opisie przedmiotu zamówienia. </w:t>
      </w:r>
    </w:p>
    <w:p w:rsidR="00442520" w:rsidRPr="00442520" w:rsidRDefault="00D96B98" w:rsidP="00D96B98">
      <w:pPr>
        <w:pStyle w:val="Default"/>
        <w:ind w:left="284" w:hanging="284"/>
        <w:rPr>
          <w:rFonts w:ascii="Times New Roman" w:hAnsi="Times New Roman" w:cs="Times New Roman"/>
          <w:color w:val="auto"/>
        </w:rPr>
      </w:pPr>
      <w:r>
        <w:rPr>
          <w:rFonts w:ascii="Times New Roman" w:hAnsi="Times New Roman" w:cs="Times New Roman"/>
          <w:color w:val="auto"/>
        </w:rPr>
        <w:t>5</w:t>
      </w:r>
      <w:r w:rsidR="00442520" w:rsidRPr="00442520">
        <w:rPr>
          <w:rFonts w:ascii="Times New Roman" w:hAnsi="Times New Roman" w:cs="Times New Roman"/>
          <w:color w:val="auto"/>
        </w:rPr>
        <w:t xml:space="preserve">.6 Opis zaproponowanych rozwiązań równoważnych powinien być dołączony do oferty i musi być na tyle 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i inne elementy) są równoważne w stosunku do opisanych przez Zamawiającego. </w:t>
      </w:r>
    </w:p>
    <w:p w:rsidR="0066372C" w:rsidRPr="00AE6946" w:rsidRDefault="00D96B98" w:rsidP="007E6AE6">
      <w:pPr>
        <w:autoSpaceDE w:val="0"/>
        <w:autoSpaceDN w:val="0"/>
        <w:adjustRightInd w:val="0"/>
        <w:ind w:left="284" w:hanging="284"/>
        <w:rPr>
          <w:color w:val="000000"/>
          <w:sz w:val="24"/>
          <w:szCs w:val="24"/>
        </w:rPr>
      </w:pPr>
      <w:r>
        <w:rPr>
          <w:sz w:val="24"/>
          <w:szCs w:val="24"/>
        </w:rPr>
        <w:t>6</w:t>
      </w:r>
      <w:r w:rsidR="00442520" w:rsidRPr="00442520">
        <w:rPr>
          <w:sz w:val="24"/>
          <w:szCs w:val="24"/>
        </w:rPr>
        <w:t>. Pomimo „Szczegółowego opisu przedmiotu zamówienia”, Zamawiający informuje o możliwości dokonania przed złożeniem oferty wizji lokalnej miejsca realizacji przedmiotu zamówienia w celu oszacowania przez Wykonawcę na jego własną odpowiedzialność, kosztów i ryzyk oraz wszelkich danych jakie mogą okazać się niezbędne do prawidłowego przygotowania oferty. Dokonanie wizji lokalnej nie jest warunkiem koniecznym do złożenia oferty w niniejszym postępowaniu. Przeprowadzenie ewentualnej wizji lokalnej odbywa się na koszt własny Wykonawcy, po wcześniejszym uzgodnieniu jej terminu z Zamawiającym</w:t>
      </w:r>
    </w:p>
    <w:p w:rsidR="00CE40C4" w:rsidRDefault="007E6AE6" w:rsidP="00CE40C4">
      <w:pPr>
        <w:autoSpaceDE w:val="0"/>
        <w:autoSpaceDN w:val="0"/>
        <w:adjustRightInd w:val="0"/>
        <w:rPr>
          <w:color w:val="000000"/>
          <w:sz w:val="24"/>
          <w:szCs w:val="24"/>
        </w:rPr>
      </w:pPr>
      <w:r>
        <w:rPr>
          <w:color w:val="000000"/>
          <w:sz w:val="24"/>
          <w:szCs w:val="24"/>
        </w:rPr>
        <w:t>7</w:t>
      </w:r>
      <w:r w:rsidR="00CE40C4" w:rsidRPr="00AE6946">
        <w:rPr>
          <w:color w:val="000000"/>
          <w:sz w:val="24"/>
          <w:szCs w:val="24"/>
        </w:rPr>
        <w:t>. Zamawiający nie dopuszcza składania ofert wariantowych.</w:t>
      </w:r>
    </w:p>
    <w:p w:rsidR="00E6748E" w:rsidRDefault="00E6748E" w:rsidP="00E6748E">
      <w:pPr>
        <w:autoSpaceDE w:val="0"/>
        <w:autoSpaceDN w:val="0"/>
        <w:adjustRightInd w:val="0"/>
        <w:ind w:left="284" w:hanging="284"/>
        <w:rPr>
          <w:sz w:val="24"/>
          <w:szCs w:val="24"/>
        </w:rPr>
      </w:pPr>
      <w:r w:rsidRPr="00E6748E">
        <w:rPr>
          <w:color w:val="000000"/>
          <w:sz w:val="24"/>
          <w:szCs w:val="24"/>
        </w:rPr>
        <w:t>8.</w:t>
      </w:r>
      <w:r w:rsidRPr="00E6748E">
        <w:rPr>
          <w:sz w:val="24"/>
          <w:szCs w:val="24"/>
        </w:rPr>
        <w:t xml:space="preserve"> Wykonawca ponosi odpowiedzialność, w tym finansową, za utratę dofinansowania, jego zmniejszenie lub nałożenie korekt do dofinansowania przez instytucję dofinansowującą, jeśli będzie to wynikiem nieprawidłowego wykonania przedmiotu Umowy lub opóźnienia w jego realizacji.</w:t>
      </w:r>
    </w:p>
    <w:p w:rsidR="00BB7C6E" w:rsidRPr="00E6748E" w:rsidRDefault="00BB7C6E" w:rsidP="00BB7C6E">
      <w:pPr>
        <w:autoSpaceDE w:val="0"/>
        <w:autoSpaceDN w:val="0"/>
        <w:adjustRightInd w:val="0"/>
        <w:rPr>
          <w:color w:val="000000"/>
          <w:sz w:val="24"/>
          <w:szCs w:val="24"/>
        </w:rPr>
      </w:pPr>
    </w:p>
    <w:p w:rsidR="00CE40C4" w:rsidRPr="00AE6946" w:rsidRDefault="00CE40C4" w:rsidP="00CE40C4">
      <w:pPr>
        <w:autoSpaceDE w:val="0"/>
        <w:autoSpaceDN w:val="0"/>
        <w:adjustRightInd w:val="0"/>
        <w:rPr>
          <w:b/>
          <w:bCs/>
          <w:color w:val="000000"/>
          <w:sz w:val="24"/>
          <w:szCs w:val="24"/>
        </w:rPr>
      </w:pPr>
      <w:r w:rsidRPr="00AE6946">
        <w:rPr>
          <w:b/>
          <w:bCs/>
          <w:color w:val="000000"/>
          <w:sz w:val="24"/>
          <w:szCs w:val="24"/>
        </w:rPr>
        <w:t>V Informacja o zamówieniach uzupełniających</w:t>
      </w:r>
    </w:p>
    <w:p w:rsidR="00CE40C4" w:rsidRPr="00AE6946" w:rsidRDefault="00CE40C4" w:rsidP="00617394">
      <w:pPr>
        <w:autoSpaceDE w:val="0"/>
        <w:autoSpaceDN w:val="0"/>
        <w:adjustRightInd w:val="0"/>
        <w:ind w:left="284"/>
        <w:rPr>
          <w:color w:val="000000"/>
          <w:sz w:val="24"/>
          <w:szCs w:val="24"/>
        </w:rPr>
      </w:pPr>
      <w:r w:rsidRPr="00AE6946">
        <w:rPr>
          <w:color w:val="000000"/>
          <w:sz w:val="24"/>
          <w:szCs w:val="24"/>
        </w:rPr>
        <w:t>Zamawiający nie przewiduje zamówienia dodatkowego, o który</w:t>
      </w:r>
      <w:r w:rsidR="00367141" w:rsidRPr="00AE6946">
        <w:rPr>
          <w:color w:val="000000"/>
          <w:sz w:val="24"/>
          <w:szCs w:val="24"/>
        </w:rPr>
        <w:t>ch mowa w art. 67 ust. 1 pkt. 7</w:t>
      </w:r>
      <w:r w:rsidRPr="00AE6946">
        <w:rPr>
          <w:color w:val="000000"/>
          <w:sz w:val="24"/>
          <w:szCs w:val="24"/>
        </w:rPr>
        <w:t>ustawy Pzp.</w:t>
      </w:r>
    </w:p>
    <w:p w:rsidR="00827E3E" w:rsidRPr="00AE6946" w:rsidRDefault="00827E3E" w:rsidP="00CE40C4">
      <w:pPr>
        <w:autoSpaceDE w:val="0"/>
        <w:autoSpaceDN w:val="0"/>
        <w:adjustRightInd w:val="0"/>
        <w:rPr>
          <w:color w:val="000000"/>
          <w:sz w:val="24"/>
          <w:szCs w:val="24"/>
        </w:rPr>
      </w:pPr>
    </w:p>
    <w:p w:rsidR="00CE40C4" w:rsidRDefault="00CE40C4" w:rsidP="00CE40C4">
      <w:pPr>
        <w:autoSpaceDE w:val="0"/>
        <w:autoSpaceDN w:val="0"/>
        <w:adjustRightInd w:val="0"/>
        <w:rPr>
          <w:b/>
          <w:bCs/>
          <w:color w:val="000000"/>
          <w:sz w:val="24"/>
          <w:szCs w:val="24"/>
        </w:rPr>
      </w:pPr>
      <w:r w:rsidRPr="00AE6946">
        <w:rPr>
          <w:b/>
          <w:bCs/>
          <w:color w:val="000000"/>
          <w:sz w:val="24"/>
          <w:szCs w:val="24"/>
        </w:rPr>
        <w:t>VI Termin wykonania zamówienia</w:t>
      </w:r>
      <w:r w:rsidR="005E441E">
        <w:rPr>
          <w:b/>
          <w:bCs/>
          <w:color w:val="000000"/>
          <w:sz w:val="24"/>
          <w:szCs w:val="24"/>
        </w:rPr>
        <w:t>.</w:t>
      </w:r>
    </w:p>
    <w:p w:rsidR="005E441E" w:rsidRPr="00AE6946" w:rsidRDefault="005E441E" w:rsidP="00CE40C4">
      <w:pPr>
        <w:autoSpaceDE w:val="0"/>
        <w:autoSpaceDN w:val="0"/>
        <w:adjustRightInd w:val="0"/>
        <w:rPr>
          <w:b/>
          <w:bCs/>
          <w:color w:val="000000"/>
          <w:sz w:val="24"/>
          <w:szCs w:val="24"/>
        </w:rPr>
      </w:pPr>
    </w:p>
    <w:p w:rsidR="00D71ACC" w:rsidRPr="0077459E" w:rsidRDefault="005E441E" w:rsidP="0077459E">
      <w:pPr>
        <w:rPr>
          <w:b/>
          <w:sz w:val="24"/>
          <w:szCs w:val="24"/>
        </w:rPr>
      </w:pPr>
      <w:r>
        <w:rPr>
          <w:b/>
          <w:sz w:val="24"/>
          <w:szCs w:val="24"/>
        </w:rPr>
        <w:t xml:space="preserve">Termin wykonania zamówienia </w:t>
      </w:r>
      <w:r w:rsidR="00AD71E5" w:rsidRPr="005E441E">
        <w:rPr>
          <w:b/>
          <w:sz w:val="24"/>
          <w:szCs w:val="24"/>
        </w:rPr>
        <w:t xml:space="preserve">(szczegółowy termin  uzgodniony z Zamawiającym )  do 15 czerwca 2019r </w:t>
      </w:r>
    </w:p>
    <w:p w:rsidR="00CE40C4" w:rsidRPr="00AE6946" w:rsidRDefault="00CE40C4" w:rsidP="00CE40C4">
      <w:pPr>
        <w:autoSpaceDE w:val="0"/>
        <w:autoSpaceDN w:val="0"/>
        <w:adjustRightInd w:val="0"/>
        <w:rPr>
          <w:sz w:val="24"/>
          <w:szCs w:val="24"/>
        </w:rPr>
      </w:pPr>
    </w:p>
    <w:p w:rsidR="00CE40C4" w:rsidRDefault="00CE40C4" w:rsidP="00173CDB">
      <w:pPr>
        <w:autoSpaceDE w:val="0"/>
        <w:autoSpaceDN w:val="0"/>
        <w:adjustRightInd w:val="0"/>
        <w:ind w:left="426" w:hanging="426"/>
        <w:rPr>
          <w:b/>
          <w:bCs/>
          <w:color w:val="000000"/>
          <w:sz w:val="24"/>
          <w:szCs w:val="24"/>
        </w:rPr>
      </w:pPr>
      <w:r w:rsidRPr="00AE6946">
        <w:rPr>
          <w:b/>
          <w:bCs/>
          <w:color w:val="000000"/>
          <w:sz w:val="24"/>
          <w:szCs w:val="24"/>
        </w:rPr>
        <w:t>VII Warunki udziału</w:t>
      </w:r>
      <w:r w:rsidR="003F0AA4" w:rsidRPr="00AE6946">
        <w:rPr>
          <w:b/>
          <w:bCs/>
          <w:color w:val="000000"/>
          <w:sz w:val="24"/>
          <w:szCs w:val="24"/>
        </w:rPr>
        <w:t xml:space="preserve"> </w:t>
      </w:r>
      <w:r w:rsidRPr="00AE6946">
        <w:rPr>
          <w:b/>
          <w:bCs/>
          <w:color w:val="000000"/>
          <w:sz w:val="24"/>
          <w:szCs w:val="24"/>
        </w:rPr>
        <w:t xml:space="preserve">w postępowaniu oraz opis sposobu dokonania oceny spełnienia </w:t>
      </w:r>
      <w:r w:rsidR="00173CDB">
        <w:rPr>
          <w:b/>
          <w:bCs/>
          <w:color w:val="000000"/>
          <w:sz w:val="24"/>
          <w:szCs w:val="24"/>
        </w:rPr>
        <w:t xml:space="preserve">    </w:t>
      </w:r>
      <w:r w:rsidRPr="00AE6946">
        <w:rPr>
          <w:b/>
          <w:bCs/>
          <w:color w:val="000000"/>
          <w:sz w:val="24"/>
          <w:szCs w:val="24"/>
        </w:rPr>
        <w:t>tych</w:t>
      </w:r>
      <w:r w:rsidR="00173CDB">
        <w:rPr>
          <w:b/>
          <w:bCs/>
          <w:color w:val="000000"/>
          <w:sz w:val="24"/>
          <w:szCs w:val="24"/>
        </w:rPr>
        <w:t xml:space="preserve"> </w:t>
      </w:r>
      <w:r w:rsidRPr="00AE6946">
        <w:rPr>
          <w:b/>
          <w:bCs/>
          <w:color w:val="000000"/>
          <w:sz w:val="24"/>
          <w:szCs w:val="24"/>
        </w:rPr>
        <w:t>warunków</w:t>
      </w:r>
      <w:r w:rsidR="0077459E">
        <w:rPr>
          <w:b/>
          <w:bCs/>
          <w:color w:val="000000"/>
          <w:sz w:val="24"/>
          <w:szCs w:val="24"/>
        </w:rPr>
        <w:t>:</w:t>
      </w:r>
    </w:p>
    <w:p w:rsidR="003B25D2" w:rsidRPr="003B25D2" w:rsidRDefault="003B25D2" w:rsidP="003B25D2">
      <w:pPr>
        <w:autoSpaceDE w:val="0"/>
        <w:autoSpaceDN w:val="0"/>
        <w:adjustRightInd w:val="0"/>
        <w:rPr>
          <w:color w:val="000000"/>
          <w:sz w:val="24"/>
          <w:szCs w:val="24"/>
        </w:rPr>
      </w:pPr>
    </w:p>
    <w:p w:rsidR="003B25D2" w:rsidRPr="003B25D2" w:rsidRDefault="003B25D2" w:rsidP="003B25D2">
      <w:pPr>
        <w:autoSpaceDE w:val="0"/>
        <w:autoSpaceDN w:val="0"/>
        <w:adjustRightInd w:val="0"/>
        <w:ind w:left="284" w:hanging="284"/>
        <w:rPr>
          <w:color w:val="000000"/>
          <w:sz w:val="23"/>
          <w:szCs w:val="23"/>
        </w:rPr>
      </w:pPr>
      <w:r>
        <w:rPr>
          <w:b/>
          <w:bCs/>
          <w:color w:val="000000"/>
          <w:sz w:val="23"/>
          <w:szCs w:val="23"/>
        </w:rPr>
        <w:t xml:space="preserve">1. </w:t>
      </w:r>
      <w:r w:rsidRPr="003B25D2">
        <w:rPr>
          <w:b/>
          <w:bCs/>
          <w:color w:val="000000"/>
          <w:sz w:val="23"/>
          <w:szCs w:val="23"/>
        </w:rPr>
        <w:t xml:space="preserve">O udzielenie zamówienia mogą ubiegać się wykonawcy, którzy spełniają warunki </w:t>
      </w:r>
      <w:r>
        <w:rPr>
          <w:b/>
          <w:bCs/>
          <w:color w:val="000000"/>
          <w:sz w:val="23"/>
          <w:szCs w:val="23"/>
        </w:rPr>
        <w:t xml:space="preserve">     </w:t>
      </w:r>
      <w:r w:rsidRPr="003B25D2">
        <w:rPr>
          <w:b/>
          <w:bCs/>
          <w:color w:val="000000"/>
          <w:sz w:val="23"/>
          <w:szCs w:val="23"/>
        </w:rPr>
        <w:t xml:space="preserve">określone w art. 22 ust. 1 ustawy Pzp tj: </w:t>
      </w:r>
    </w:p>
    <w:p w:rsidR="003B25D2" w:rsidRDefault="003B25D2" w:rsidP="003B25D2">
      <w:pPr>
        <w:autoSpaceDE w:val="0"/>
        <w:autoSpaceDN w:val="0"/>
        <w:adjustRightInd w:val="0"/>
        <w:rPr>
          <w:color w:val="000000"/>
          <w:sz w:val="23"/>
          <w:szCs w:val="23"/>
        </w:rPr>
      </w:pPr>
      <w:r w:rsidRPr="003B25D2">
        <w:rPr>
          <w:color w:val="000000"/>
          <w:sz w:val="23"/>
          <w:szCs w:val="23"/>
        </w:rPr>
        <w:t>1.1. Opis spełnienia warunków:</w:t>
      </w:r>
    </w:p>
    <w:p w:rsidR="0030258E" w:rsidRPr="0030258E" w:rsidRDefault="003B25D2" w:rsidP="0030258E">
      <w:pPr>
        <w:autoSpaceDE w:val="0"/>
        <w:autoSpaceDN w:val="0"/>
        <w:adjustRightInd w:val="0"/>
        <w:ind w:left="284" w:hanging="284"/>
        <w:rPr>
          <w:bCs/>
          <w:color w:val="000000"/>
          <w:sz w:val="24"/>
          <w:szCs w:val="24"/>
        </w:rPr>
      </w:pPr>
      <w:r w:rsidRPr="00930A5A">
        <w:rPr>
          <w:color w:val="000000"/>
          <w:sz w:val="23"/>
          <w:szCs w:val="23"/>
        </w:rPr>
        <w:t>a)</w:t>
      </w:r>
      <w:r w:rsidR="00674716">
        <w:rPr>
          <w:color w:val="000000"/>
          <w:sz w:val="23"/>
          <w:szCs w:val="23"/>
        </w:rPr>
        <w:t xml:space="preserve"> warunek dotyczący </w:t>
      </w:r>
      <w:r w:rsidR="00930A5A" w:rsidRPr="00930A5A">
        <w:rPr>
          <w:bCs/>
          <w:color w:val="000000"/>
          <w:sz w:val="24"/>
          <w:szCs w:val="24"/>
        </w:rPr>
        <w:t xml:space="preserve"> kompetencji lub uprawnień do prowadzenia określonej działalności zawodowej, o  ile wynika to z odrębnych przepisów;</w:t>
      </w:r>
    </w:p>
    <w:p w:rsidR="0030258E" w:rsidRPr="0030258E" w:rsidRDefault="007C7F87" w:rsidP="00410B2F">
      <w:pPr>
        <w:autoSpaceDE w:val="0"/>
        <w:autoSpaceDN w:val="0"/>
        <w:adjustRightInd w:val="0"/>
        <w:spacing w:line="360" w:lineRule="auto"/>
        <w:rPr>
          <w:color w:val="000000"/>
          <w:sz w:val="24"/>
          <w:szCs w:val="24"/>
        </w:rPr>
      </w:pPr>
      <w:r>
        <w:rPr>
          <w:color w:val="000000"/>
          <w:sz w:val="24"/>
          <w:szCs w:val="24"/>
        </w:rPr>
        <w:t>a1</w:t>
      </w:r>
      <w:r w:rsidR="0030258E" w:rsidRPr="0030258E">
        <w:rPr>
          <w:color w:val="000000"/>
          <w:sz w:val="24"/>
          <w:szCs w:val="24"/>
        </w:rPr>
        <w:t>. O udzielenie zamówienia mogą ubiegać się wykonawcy, którzy:</w:t>
      </w:r>
    </w:p>
    <w:p w:rsidR="0030258E" w:rsidRPr="0030258E" w:rsidRDefault="007C7F87" w:rsidP="00410B2F">
      <w:pPr>
        <w:autoSpaceDE w:val="0"/>
        <w:autoSpaceDN w:val="0"/>
        <w:adjustRightInd w:val="0"/>
        <w:spacing w:line="360" w:lineRule="auto"/>
        <w:ind w:left="284" w:hanging="284"/>
        <w:rPr>
          <w:color w:val="000000"/>
          <w:sz w:val="24"/>
          <w:szCs w:val="24"/>
        </w:rPr>
      </w:pPr>
      <w:r>
        <w:rPr>
          <w:color w:val="000000"/>
          <w:sz w:val="24"/>
          <w:szCs w:val="24"/>
        </w:rPr>
        <w:t>a2</w:t>
      </w:r>
      <w:r w:rsidR="0030258E" w:rsidRPr="0030258E">
        <w:rPr>
          <w:color w:val="000000"/>
          <w:sz w:val="24"/>
          <w:szCs w:val="24"/>
        </w:rPr>
        <w:t>. spełniają warunki udziału w postępowaniu dotyczące kompetencji lub uprawnień do prowadzenia określonej</w:t>
      </w:r>
      <w:r w:rsidR="00614669">
        <w:rPr>
          <w:color w:val="000000"/>
          <w:sz w:val="24"/>
          <w:szCs w:val="24"/>
        </w:rPr>
        <w:t xml:space="preserve"> </w:t>
      </w:r>
      <w:r w:rsidR="0030258E" w:rsidRPr="0030258E">
        <w:rPr>
          <w:color w:val="000000"/>
          <w:sz w:val="24"/>
          <w:szCs w:val="24"/>
        </w:rPr>
        <w:t>działalności zawodowej, o ile wynika to z odrębnych przepisów. Zamawiający nie</w:t>
      </w:r>
      <w:r w:rsidR="0017317E">
        <w:rPr>
          <w:color w:val="000000"/>
          <w:sz w:val="24"/>
          <w:szCs w:val="24"/>
        </w:rPr>
        <w:t xml:space="preserve"> </w:t>
      </w:r>
      <w:r w:rsidR="0030258E" w:rsidRPr="0030258E">
        <w:rPr>
          <w:color w:val="000000"/>
          <w:sz w:val="24"/>
          <w:szCs w:val="24"/>
        </w:rPr>
        <w:t>precyzuje żadnych szczególnych wymagań w tym zakresie.</w:t>
      </w:r>
    </w:p>
    <w:p w:rsidR="0030258E" w:rsidRPr="0030258E" w:rsidRDefault="007C7F87" w:rsidP="00410B2F">
      <w:pPr>
        <w:autoSpaceDE w:val="0"/>
        <w:autoSpaceDN w:val="0"/>
        <w:adjustRightInd w:val="0"/>
        <w:spacing w:line="360" w:lineRule="auto"/>
        <w:ind w:left="284" w:hanging="284"/>
        <w:rPr>
          <w:color w:val="000000"/>
          <w:sz w:val="24"/>
          <w:szCs w:val="24"/>
        </w:rPr>
      </w:pPr>
      <w:r>
        <w:rPr>
          <w:color w:val="000000"/>
          <w:sz w:val="24"/>
          <w:szCs w:val="24"/>
        </w:rPr>
        <w:t>a.3</w:t>
      </w:r>
      <w:r w:rsidR="0030258E" w:rsidRPr="0030258E">
        <w:rPr>
          <w:color w:val="000000"/>
          <w:sz w:val="24"/>
          <w:szCs w:val="24"/>
        </w:rPr>
        <w:t xml:space="preserve">. nie podlegają wykluczeniu z postępowania na podstawie art. 24 ust. 1 i ust. 5 pkt 1 i </w:t>
      </w:r>
      <w:r w:rsidR="0017317E">
        <w:rPr>
          <w:color w:val="000000"/>
          <w:sz w:val="24"/>
          <w:szCs w:val="24"/>
        </w:rPr>
        <w:t xml:space="preserve">    </w:t>
      </w:r>
      <w:r w:rsidR="0030258E" w:rsidRPr="0030258E">
        <w:rPr>
          <w:color w:val="000000"/>
          <w:sz w:val="24"/>
          <w:szCs w:val="24"/>
        </w:rPr>
        <w:t>8 ustawy Prawo</w:t>
      </w:r>
      <w:r w:rsidR="00D23714">
        <w:rPr>
          <w:color w:val="000000"/>
          <w:sz w:val="24"/>
          <w:szCs w:val="24"/>
        </w:rPr>
        <w:t xml:space="preserve"> </w:t>
      </w:r>
      <w:r w:rsidR="0030258E" w:rsidRPr="0030258E">
        <w:rPr>
          <w:color w:val="000000"/>
          <w:sz w:val="24"/>
          <w:szCs w:val="24"/>
        </w:rPr>
        <w:t>zamówień publicznych zwaną dalej Pzp</w:t>
      </w:r>
    </w:p>
    <w:p w:rsidR="0017317E" w:rsidRPr="0030258E" w:rsidRDefault="007C7F87" w:rsidP="00410B2F">
      <w:pPr>
        <w:autoSpaceDE w:val="0"/>
        <w:autoSpaceDN w:val="0"/>
        <w:adjustRightInd w:val="0"/>
        <w:spacing w:line="360" w:lineRule="auto"/>
        <w:rPr>
          <w:color w:val="000000"/>
          <w:sz w:val="24"/>
          <w:szCs w:val="24"/>
        </w:rPr>
      </w:pPr>
      <w:r>
        <w:rPr>
          <w:color w:val="000000"/>
          <w:sz w:val="24"/>
          <w:szCs w:val="24"/>
        </w:rPr>
        <w:t>a.4</w:t>
      </w:r>
      <w:r w:rsidR="0030258E" w:rsidRPr="0030258E">
        <w:rPr>
          <w:color w:val="000000"/>
          <w:sz w:val="24"/>
          <w:szCs w:val="24"/>
        </w:rPr>
        <w:t>. spełniają wymogi określone w SIWZ.</w:t>
      </w:r>
    </w:p>
    <w:p w:rsidR="0030258E" w:rsidRPr="00410B2F" w:rsidRDefault="007C7F87" w:rsidP="00410B2F">
      <w:pPr>
        <w:autoSpaceDE w:val="0"/>
        <w:autoSpaceDN w:val="0"/>
        <w:adjustRightInd w:val="0"/>
        <w:spacing w:line="360" w:lineRule="auto"/>
        <w:ind w:left="284" w:hanging="284"/>
        <w:rPr>
          <w:color w:val="000000"/>
          <w:sz w:val="24"/>
          <w:szCs w:val="24"/>
        </w:rPr>
      </w:pPr>
      <w:r>
        <w:rPr>
          <w:color w:val="000000"/>
          <w:sz w:val="24"/>
          <w:szCs w:val="24"/>
        </w:rPr>
        <w:t>a.5</w:t>
      </w:r>
      <w:r w:rsidR="0030258E" w:rsidRPr="0030258E">
        <w:rPr>
          <w:color w:val="000000"/>
          <w:sz w:val="24"/>
          <w:szCs w:val="24"/>
        </w:rPr>
        <w:t>. Każdy Wykonawca w terminie 3 dni od zamieszczenia na stronie internetowej (www.szpital -makow.pl )</w:t>
      </w:r>
      <w:r w:rsidR="00410B2F">
        <w:rPr>
          <w:color w:val="000000"/>
          <w:sz w:val="24"/>
          <w:szCs w:val="24"/>
        </w:rPr>
        <w:t xml:space="preserve"> </w:t>
      </w:r>
      <w:r w:rsidR="0030258E" w:rsidRPr="0030258E">
        <w:rPr>
          <w:color w:val="000000"/>
          <w:sz w:val="24"/>
          <w:szCs w:val="24"/>
        </w:rPr>
        <w:t>informacji,</w:t>
      </w:r>
      <w:r w:rsidR="00410B2F">
        <w:rPr>
          <w:color w:val="000000"/>
          <w:sz w:val="24"/>
          <w:szCs w:val="24"/>
        </w:rPr>
        <w:t xml:space="preserve"> </w:t>
      </w:r>
      <w:r w:rsidR="0030258E" w:rsidRPr="0030258E">
        <w:rPr>
          <w:color w:val="000000"/>
          <w:sz w:val="24"/>
          <w:szCs w:val="24"/>
        </w:rPr>
        <w:t>o której mowa w art. 86 ust. 5, przekazuje Zamawiającemu oświadczenie o przynależności lub braku</w:t>
      </w:r>
      <w:r w:rsidR="00410B2F">
        <w:rPr>
          <w:color w:val="000000"/>
          <w:sz w:val="24"/>
          <w:szCs w:val="24"/>
        </w:rPr>
        <w:t xml:space="preserve"> </w:t>
      </w:r>
      <w:r w:rsidR="0030258E" w:rsidRPr="0030258E">
        <w:rPr>
          <w:color w:val="000000"/>
          <w:sz w:val="24"/>
          <w:szCs w:val="24"/>
        </w:rPr>
        <w:t>przynależności do tej samej grupy kapitałowej, w rozumieniu ustawy z dnia 16.2.2007 r. o ochronie konkurencji</w:t>
      </w:r>
      <w:r w:rsidR="00410B2F">
        <w:rPr>
          <w:color w:val="000000"/>
          <w:sz w:val="24"/>
          <w:szCs w:val="24"/>
        </w:rPr>
        <w:t xml:space="preserve"> </w:t>
      </w:r>
      <w:r w:rsidR="0030258E" w:rsidRPr="0030258E">
        <w:rPr>
          <w:color w:val="000000"/>
          <w:sz w:val="24"/>
          <w:szCs w:val="24"/>
        </w:rPr>
        <w:t>konsumentów (t.j: Dz.U. z 2015 r. poz.184, 1618 i 1634), z innymi Wykonawcami, którzy złożyli oferty. W</w:t>
      </w:r>
      <w:r w:rsidR="00410B2F">
        <w:rPr>
          <w:color w:val="000000"/>
          <w:sz w:val="24"/>
          <w:szCs w:val="24"/>
        </w:rPr>
        <w:t xml:space="preserve"> </w:t>
      </w:r>
      <w:r w:rsidR="0030258E" w:rsidRPr="0030258E">
        <w:rPr>
          <w:color w:val="000000"/>
          <w:sz w:val="24"/>
          <w:szCs w:val="24"/>
        </w:rPr>
        <w:t>przypadku przynależności do tej samej grupy kapitałowej, wraz ze złożeniem oświadczenia Wykonawca może</w:t>
      </w:r>
      <w:r w:rsidR="00410B2F">
        <w:rPr>
          <w:color w:val="000000"/>
          <w:sz w:val="24"/>
          <w:szCs w:val="24"/>
        </w:rPr>
        <w:t xml:space="preserve"> </w:t>
      </w:r>
      <w:r w:rsidR="0030258E" w:rsidRPr="0030258E">
        <w:rPr>
          <w:color w:val="000000"/>
          <w:sz w:val="24"/>
          <w:szCs w:val="24"/>
        </w:rPr>
        <w:t>przedstawić dowody (dokumenty bądź informacje) potwierdzające, że powiązania z innym Wykonawcą nie</w:t>
      </w:r>
      <w:r w:rsidR="00410B2F">
        <w:rPr>
          <w:color w:val="000000"/>
          <w:sz w:val="24"/>
          <w:szCs w:val="24"/>
        </w:rPr>
        <w:t xml:space="preserve"> </w:t>
      </w:r>
      <w:r w:rsidR="0030258E" w:rsidRPr="0030258E">
        <w:rPr>
          <w:color w:val="000000"/>
          <w:sz w:val="24"/>
          <w:szCs w:val="24"/>
        </w:rPr>
        <w:t>prowadzą do zakłócenia konkurencji w postępowaniu o udzielenie zamówienia.</w:t>
      </w:r>
    </w:p>
    <w:p w:rsidR="0030258E" w:rsidRDefault="0030258E" w:rsidP="005A45EF">
      <w:pPr>
        <w:autoSpaceDE w:val="0"/>
        <w:autoSpaceDN w:val="0"/>
        <w:adjustRightInd w:val="0"/>
        <w:ind w:left="360"/>
        <w:rPr>
          <w:rFonts w:eastAsia="Calibri"/>
          <w:bCs/>
          <w:color w:val="000000"/>
          <w:sz w:val="24"/>
          <w:szCs w:val="24"/>
        </w:rPr>
      </w:pPr>
    </w:p>
    <w:p w:rsidR="00503D00" w:rsidRPr="006B3CCA" w:rsidRDefault="00674716" w:rsidP="005A45EF">
      <w:pPr>
        <w:autoSpaceDE w:val="0"/>
        <w:autoSpaceDN w:val="0"/>
        <w:adjustRightInd w:val="0"/>
        <w:rPr>
          <w:b/>
          <w:bCs/>
          <w:color w:val="000000"/>
          <w:sz w:val="24"/>
          <w:szCs w:val="24"/>
        </w:rPr>
      </w:pPr>
      <w:r w:rsidRPr="006B3CCA">
        <w:rPr>
          <w:rFonts w:eastAsia="Calibri"/>
          <w:bCs/>
          <w:color w:val="000000"/>
          <w:sz w:val="24"/>
          <w:szCs w:val="24"/>
        </w:rPr>
        <w:t>b)</w:t>
      </w:r>
      <w:r w:rsidR="006B3CCA" w:rsidRPr="006B3CCA">
        <w:rPr>
          <w:color w:val="000000"/>
          <w:sz w:val="23"/>
          <w:szCs w:val="23"/>
        </w:rPr>
        <w:t xml:space="preserve"> warunek dotyczący </w:t>
      </w:r>
      <w:r w:rsidR="006B3CCA" w:rsidRPr="006B3CCA">
        <w:rPr>
          <w:bCs/>
          <w:color w:val="000000"/>
          <w:sz w:val="24"/>
          <w:szCs w:val="24"/>
        </w:rPr>
        <w:t xml:space="preserve"> </w:t>
      </w:r>
      <w:r w:rsidR="006B3CCA" w:rsidRPr="006B3CCA">
        <w:rPr>
          <w:b/>
          <w:bCs/>
          <w:color w:val="000000"/>
          <w:sz w:val="24"/>
          <w:szCs w:val="24"/>
        </w:rPr>
        <w:t>sytuacji ekonomicznej lub finansowej;</w:t>
      </w:r>
    </w:p>
    <w:p w:rsidR="00503D00" w:rsidRDefault="00BE3A0B" w:rsidP="00BE3A0B">
      <w:pPr>
        <w:tabs>
          <w:tab w:val="left" w:pos="142"/>
        </w:tabs>
        <w:autoSpaceDE w:val="0"/>
        <w:autoSpaceDN w:val="0"/>
        <w:adjustRightInd w:val="0"/>
        <w:rPr>
          <w:rFonts w:eastAsia="Calibri"/>
          <w:bCs/>
          <w:color w:val="000000"/>
          <w:sz w:val="24"/>
          <w:szCs w:val="24"/>
        </w:rPr>
      </w:pPr>
      <w:r>
        <w:rPr>
          <w:rFonts w:eastAsia="Calibri"/>
          <w:bCs/>
          <w:color w:val="000000"/>
          <w:sz w:val="24"/>
          <w:szCs w:val="24"/>
        </w:rPr>
        <w:t xml:space="preserve">    </w:t>
      </w:r>
      <w:r w:rsidR="00503D00" w:rsidRPr="00674716">
        <w:rPr>
          <w:rFonts w:eastAsia="Calibri"/>
          <w:bCs/>
          <w:color w:val="000000"/>
          <w:sz w:val="24"/>
          <w:szCs w:val="24"/>
        </w:rPr>
        <w:t xml:space="preserve">Zamawiający nie ustanawia szczegółowego warunku udziału w tym zakresie. </w:t>
      </w:r>
    </w:p>
    <w:p w:rsidR="006B3CCA" w:rsidRDefault="006B3CCA" w:rsidP="00503D00">
      <w:pPr>
        <w:autoSpaceDE w:val="0"/>
        <w:autoSpaceDN w:val="0"/>
        <w:adjustRightInd w:val="0"/>
        <w:rPr>
          <w:b/>
          <w:bCs/>
          <w:color w:val="000000"/>
          <w:sz w:val="24"/>
          <w:szCs w:val="24"/>
        </w:rPr>
      </w:pPr>
    </w:p>
    <w:p w:rsidR="00063F2B" w:rsidRDefault="00941A4A" w:rsidP="00941A4A">
      <w:pPr>
        <w:autoSpaceDE w:val="0"/>
        <w:autoSpaceDN w:val="0"/>
        <w:adjustRightInd w:val="0"/>
        <w:rPr>
          <w:b/>
          <w:bCs/>
          <w:color w:val="000000"/>
          <w:sz w:val="24"/>
          <w:szCs w:val="24"/>
        </w:rPr>
      </w:pPr>
      <w:r>
        <w:rPr>
          <w:b/>
          <w:bCs/>
          <w:color w:val="000000"/>
          <w:sz w:val="24"/>
          <w:szCs w:val="24"/>
        </w:rPr>
        <w:t>c)</w:t>
      </w:r>
      <w:r w:rsidRPr="00941A4A">
        <w:rPr>
          <w:color w:val="000000"/>
          <w:sz w:val="23"/>
          <w:szCs w:val="23"/>
        </w:rPr>
        <w:t xml:space="preserve"> </w:t>
      </w:r>
      <w:r>
        <w:rPr>
          <w:color w:val="000000"/>
          <w:sz w:val="23"/>
          <w:szCs w:val="23"/>
        </w:rPr>
        <w:t xml:space="preserve"> </w:t>
      </w:r>
      <w:r w:rsidRPr="006B3CCA">
        <w:rPr>
          <w:color w:val="000000"/>
          <w:sz w:val="23"/>
          <w:szCs w:val="23"/>
        </w:rPr>
        <w:t xml:space="preserve">warunek dotyczący </w:t>
      </w:r>
      <w:r w:rsidR="00063F2B" w:rsidRPr="00941A4A">
        <w:rPr>
          <w:b/>
          <w:bCs/>
          <w:color w:val="000000"/>
          <w:sz w:val="24"/>
          <w:szCs w:val="24"/>
        </w:rPr>
        <w:t>zdolności technicznej lub zawodowej</w:t>
      </w:r>
      <w:r w:rsidR="00A81972" w:rsidRPr="006B3CCA">
        <w:rPr>
          <w:b/>
          <w:bCs/>
          <w:color w:val="000000"/>
          <w:sz w:val="24"/>
          <w:szCs w:val="24"/>
        </w:rPr>
        <w:t>;</w:t>
      </w:r>
    </w:p>
    <w:p w:rsidR="00A81972" w:rsidRPr="00A81972" w:rsidRDefault="00A81972" w:rsidP="00941A4A">
      <w:pPr>
        <w:autoSpaceDE w:val="0"/>
        <w:autoSpaceDN w:val="0"/>
        <w:adjustRightInd w:val="0"/>
        <w:rPr>
          <w:b/>
          <w:bCs/>
          <w:color w:val="000000"/>
          <w:sz w:val="24"/>
          <w:szCs w:val="24"/>
        </w:rPr>
      </w:pPr>
    </w:p>
    <w:p w:rsidR="00E72AF5" w:rsidRPr="00A81972" w:rsidRDefault="00702659" w:rsidP="007C7F87">
      <w:pPr>
        <w:pStyle w:val="Default"/>
        <w:tabs>
          <w:tab w:val="left" w:pos="142"/>
          <w:tab w:val="left" w:pos="284"/>
        </w:tabs>
        <w:rPr>
          <w:rFonts w:ascii="Times New Roman" w:hAnsi="Times New Roman" w:cs="Times New Roman"/>
        </w:rPr>
      </w:pPr>
      <w:r w:rsidRPr="00A81972">
        <w:rPr>
          <w:rFonts w:ascii="Times New Roman" w:hAnsi="Times New Roman" w:cs="Times New Roman"/>
        </w:rPr>
        <w:lastRenderedPageBreak/>
        <w:t>Zamawiający uzna powyższy warunek za spełniony, jeżeli Wykonawca wykaże, że wykonał w okresie ostatnich trzech lat przed upływem terminu składania ofert, a jeżeli okres prowadzenia działalności jest krótszy – w tym okresie co najmniej jedno zamówienie (potwierdzone dowodem, że dostawa ta została wykonana należycie) polegające na dostawie</w:t>
      </w:r>
      <w:r w:rsidR="00336D07" w:rsidRPr="00A81972">
        <w:rPr>
          <w:rFonts w:ascii="Times New Roman" w:hAnsi="Times New Roman" w:cs="Times New Roman"/>
        </w:rPr>
        <w:t>:</w:t>
      </w:r>
    </w:p>
    <w:p w:rsidR="00336D07" w:rsidRDefault="00702659" w:rsidP="00702659">
      <w:pPr>
        <w:pStyle w:val="Default"/>
        <w:rPr>
          <w:sz w:val="22"/>
          <w:szCs w:val="22"/>
        </w:rPr>
      </w:pPr>
      <w:r>
        <w:rPr>
          <w:sz w:val="22"/>
          <w:szCs w:val="22"/>
        </w:rPr>
        <w:t xml:space="preserve"> </w:t>
      </w:r>
    </w:p>
    <w:p w:rsidR="00C56DBE" w:rsidRDefault="00C56DBE" w:rsidP="005842C9">
      <w:pPr>
        <w:pStyle w:val="Default"/>
        <w:ind w:left="1134" w:hanging="1134"/>
        <w:rPr>
          <w:rFonts w:ascii="Times New Roman" w:hAnsi="Times New Roman" w:cs="Times New Roman"/>
          <w:b/>
          <w:bCs/>
        </w:rPr>
      </w:pPr>
      <w:r w:rsidRPr="00664545">
        <w:rPr>
          <w:rFonts w:ascii="Times New Roman" w:hAnsi="Times New Roman" w:cs="Times New Roman"/>
          <w:b/>
          <w:bCs/>
        </w:rPr>
        <w:t>Pak Nr 1 Aparat do hemodializy z f</w:t>
      </w:r>
      <w:r w:rsidR="00A77181">
        <w:rPr>
          <w:rFonts w:ascii="Times New Roman" w:hAnsi="Times New Roman" w:cs="Times New Roman"/>
          <w:b/>
          <w:bCs/>
        </w:rPr>
        <w:t xml:space="preserve">otelem dializacyjnym, Aparat do multyfiltracji </w:t>
      </w:r>
    </w:p>
    <w:p w:rsidR="005842C9" w:rsidRPr="005842C9" w:rsidRDefault="005842C9" w:rsidP="005842C9">
      <w:pPr>
        <w:pStyle w:val="Default"/>
        <w:ind w:left="1134" w:hanging="1134"/>
        <w:rPr>
          <w:rFonts w:ascii="Times New Roman" w:hAnsi="Times New Roman" w:cs="Times New Roman"/>
          <w:b/>
          <w:bCs/>
        </w:rPr>
      </w:pPr>
    </w:p>
    <w:p w:rsidR="00702659" w:rsidRPr="00664545" w:rsidRDefault="00271D93" w:rsidP="00702659">
      <w:pPr>
        <w:pStyle w:val="Default"/>
        <w:rPr>
          <w:rFonts w:ascii="Times New Roman" w:hAnsi="Times New Roman" w:cs="Times New Roman"/>
        </w:rPr>
      </w:pPr>
      <w:r w:rsidRPr="00664545">
        <w:rPr>
          <w:rFonts w:ascii="Times New Roman" w:hAnsi="Times New Roman" w:cs="Times New Roman"/>
        </w:rPr>
        <w:t xml:space="preserve">           </w:t>
      </w:r>
      <w:r w:rsidR="00702659" w:rsidRPr="00664545">
        <w:rPr>
          <w:rFonts w:ascii="Times New Roman" w:hAnsi="Times New Roman" w:cs="Times New Roman"/>
        </w:rPr>
        <w:t xml:space="preserve"> o wartości nie mniejszej niż</w:t>
      </w:r>
      <w:r w:rsidRPr="00664545">
        <w:rPr>
          <w:rFonts w:ascii="Times New Roman" w:hAnsi="Times New Roman" w:cs="Times New Roman"/>
        </w:rPr>
        <w:t xml:space="preserve"> </w:t>
      </w:r>
      <w:r w:rsidR="002663A5" w:rsidRPr="00664545">
        <w:rPr>
          <w:rFonts w:ascii="Times New Roman" w:hAnsi="Times New Roman" w:cs="Times New Roman"/>
        </w:rPr>
        <w:t xml:space="preserve"> </w:t>
      </w:r>
      <w:r w:rsidR="00462577" w:rsidRPr="00664545">
        <w:rPr>
          <w:rFonts w:ascii="Times New Roman" w:hAnsi="Times New Roman" w:cs="Times New Roman"/>
        </w:rPr>
        <w:t>5</w:t>
      </w:r>
      <w:r w:rsidR="00702659" w:rsidRPr="00664545">
        <w:rPr>
          <w:rFonts w:ascii="Times New Roman" w:hAnsi="Times New Roman" w:cs="Times New Roman"/>
        </w:rPr>
        <w:t xml:space="preserve">00 000,00 zł brutto. </w:t>
      </w:r>
    </w:p>
    <w:p w:rsidR="006D19C8" w:rsidRPr="00664545" w:rsidRDefault="006D19C8" w:rsidP="00702659">
      <w:pPr>
        <w:pStyle w:val="Default"/>
        <w:rPr>
          <w:rFonts w:ascii="Times New Roman" w:hAnsi="Times New Roman" w:cs="Times New Roman"/>
        </w:rPr>
      </w:pPr>
    </w:p>
    <w:p w:rsidR="006D19C8" w:rsidRPr="00664545" w:rsidRDefault="006D19C8" w:rsidP="00702659">
      <w:pPr>
        <w:pStyle w:val="Default"/>
        <w:rPr>
          <w:rFonts w:ascii="Times New Roman" w:hAnsi="Times New Roman" w:cs="Times New Roman"/>
          <w:b/>
        </w:rPr>
      </w:pPr>
      <w:r w:rsidRPr="00664545">
        <w:rPr>
          <w:rFonts w:ascii="Times New Roman" w:hAnsi="Times New Roman" w:cs="Times New Roman"/>
          <w:b/>
        </w:rPr>
        <w:t>Pak Nr 2- Stacja uzdatniania wody z instalacją dystrybucyjną</w:t>
      </w:r>
    </w:p>
    <w:p w:rsidR="006D19C8" w:rsidRPr="00664545" w:rsidRDefault="006D19C8" w:rsidP="00702659">
      <w:pPr>
        <w:pStyle w:val="Default"/>
        <w:rPr>
          <w:rFonts w:ascii="Times New Roman" w:hAnsi="Times New Roman" w:cs="Times New Roman"/>
          <w:b/>
        </w:rPr>
      </w:pPr>
    </w:p>
    <w:p w:rsidR="006D19C8" w:rsidRPr="00664545" w:rsidRDefault="006D19C8" w:rsidP="00702659">
      <w:pPr>
        <w:pStyle w:val="Default"/>
        <w:rPr>
          <w:rFonts w:ascii="Times New Roman" w:hAnsi="Times New Roman" w:cs="Times New Roman"/>
        </w:rPr>
      </w:pPr>
      <w:r w:rsidRPr="00664545">
        <w:rPr>
          <w:rFonts w:ascii="Times New Roman" w:hAnsi="Times New Roman" w:cs="Times New Roman"/>
        </w:rPr>
        <w:t xml:space="preserve">            </w:t>
      </w:r>
      <w:r w:rsidR="00FF0690" w:rsidRPr="00664545">
        <w:rPr>
          <w:rFonts w:ascii="Times New Roman" w:hAnsi="Times New Roman" w:cs="Times New Roman"/>
        </w:rPr>
        <w:t xml:space="preserve"> </w:t>
      </w:r>
      <w:r w:rsidRPr="00664545">
        <w:rPr>
          <w:rFonts w:ascii="Times New Roman" w:hAnsi="Times New Roman" w:cs="Times New Roman"/>
        </w:rPr>
        <w:t xml:space="preserve">o wartości nie mniejszej niż </w:t>
      </w:r>
      <w:r w:rsidR="00FF0690" w:rsidRPr="00664545">
        <w:rPr>
          <w:rFonts w:ascii="Times New Roman" w:hAnsi="Times New Roman" w:cs="Times New Roman"/>
        </w:rPr>
        <w:t>15</w:t>
      </w:r>
      <w:r w:rsidRPr="00664545">
        <w:rPr>
          <w:rFonts w:ascii="Times New Roman" w:hAnsi="Times New Roman" w:cs="Times New Roman"/>
        </w:rPr>
        <w:t>0 000,00 zł brutto</w:t>
      </w:r>
    </w:p>
    <w:p w:rsidR="00C20B69" w:rsidRPr="00664545" w:rsidRDefault="00C20B69" w:rsidP="00702659">
      <w:pPr>
        <w:pStyle w:val="Default"/>
        <w:rPr>
          <w:rFonts w:ascii="Times New Roman" w:hAnsi="Times New Roman" w:cs="Times New Roman"/>
        </w:rPr>
      </w:pPr>
    </w:p>
    <w:p w:rsidR="007F4553" w:rsidRPr="00664545" w:rsidRDefault="00C20B69" w:rsidP="00702659">
      <w:pPr>
        <w:pStyle w:val="Default"/>
        <w:rPr>
          <w:rFonts w:ascii="Times New Roman" w:hAnsi="Times New Roman" w:cs="Times New Roman"/>
        </w:rPr>
      </w:pPr>
      <w:r w:rsidRPr="00664545">
        <w:rPr>
          <w:rFonts w:ascii="Times New Roman" w:hAnsi="Times New Roman" w:cs="Times New Roman"/>
          <w:b/>
          <w:bCs/>
        </w:rPr>
        <w:t>Pak Nr  3- Łóżko wielofunkcyjne   OIOM  z napędem elektrycznym</w:t>
      </w:r>
    </w:p>
    <w:p w:rsidR="00FF0690" w:rsidRPr="00664545" w:rsidRDefault="00C20B69" w:rsidP="00C20B69">
      <w:pPr>
        <w:pStyle w:val="Default"/>
        <w:tabs>
          <w:tab w:val="left" w:pos="426"/>
          <w:tab w:val="left" w:pos="709"/>
          <w:tab w:val="left" w:pos="851"/>
        </w:tabs>
        <w:rPr>
          <w:rFonts w:ascii="Times New Roman" w:hAnsi="Times New Roman" w:cs="Times New Roman"/>
        </w:rPr>
      </w:pPr>
      <w:r w:rsidRPr="00664545">
        <w:rPr>
          <w:rFonts w:ascii="Times New Roman" w:hAnsi="Times New Roman" w:cs="Times New Roman"/>
        </w:rPr>
        <w:t xml:space="preserve">            o wartości nie mniejszej niż 200 000,00 zł brutto</w:t>
      </w:r>
    </w:p>
    <w:p w:rsidR="002E561D" w:rsidRPr="00664545" w:rsidRDefault="002E561D" w:rsidP="00C20B69">
      <w:pPr>
        <w:pStyle w:val="Default"/>
        <w:tabs>
          <w:tab w:val="left" w:pos="426"/>
          <w:tab w:val="left" w:pos="709"/>
          <w:tab w:val="left" w:pos="851"/>
        </w:tabs>
        <w:rPr>
          <w:rFonts w:ascii="Times New Roman" w:hAnsi="Times New Roman" w:cs="Times New Roman"/>
        </w:rPr>
      </w:pPr>
    </w:p>
    <w:p w:rsidR="002E561D" w:rsidRPr="00664545" w:rsidRDefault="002E561D" w:rsidP="00C20B69">
      <w:pPr>
        <w:pStyle w:val="Default"/>
        <w:tabs>
          <w:tab w:val="left" w:pos="426"/>
          <w:tab w:val="left" w:pos="709"/>
          <w:tab w:val="left" w:pos="851"/>
        </w:tabs>
        <w:rPr>
          <w:rFonts w:ascii="Times New Roman" w:hAnsi="Times New Roman" w:cs="Times New Roman"/>
        </w:rPr>
      </w:pPr>
      <w:r w:rsidRPr="008B358A">
        <w:rPr>
          <w:rFonts w:ascii="Times New Roman" w:hAnsi="Times New Roman" w:cs="Times New Roman"/>
          <w:b/>
        </w:rPr>
        <w:t xml:space="preserve">Pak  Nr 4 : Łóżko szpitalne z leżem dwu – segmentowym  </w:t>
      </w:r>
      <w:r w:rsidR="00A77181" w:rsidRPr="00664545">
        <w:rPr>
          <w:rFonts w:ascii="Times New Roman" w:hAnsi="Times New Roman" w:cs="Times New Roman"/>
        </w:rPr>
        <w:t xml:space="preserve"> </w:t>
      </w:r>
    </w:p>
    <w:p w:rsidR="002E561D" w:rsidRDefault="002E561D" w:rsidP="002E561D">
      <w:pPr>
        <w:pStyle w:val="Default"/>
        <w:tabs>
          <w:tab w:val="left" w:pos="426"/>
          <w:tab w:val="left" w:pos="709"/>
          <w:tab w:val="left" w:pos="851"/>
        </w:tabs>
        <w:rPr>
          <w:rFonts w:ascii="Times New Roman" w:hAnsi="Times New Roman" w:cs="Times New Roman"/>
        </w:rPr>
      </w:pPr>
      <w:r w:rsidRPr="00664545">
        <w:rPr>
          <w:rFonts w:ascii="Times New Roman" w:hAnsi="Times New Roman" w:cs="Times New Roman"/>
        </w:rPr>
        <w:t xml:space="preserve">            o wartości nie mniejszej niż 200 000,00 zł brutto</w:t>
      </w:r>
    </w:p>
    <w:p w:rsidR="001073EB" w:rsidRDefault="001073EB" w:rsidP="002E561D">
      <w:pPr>
        <w:pStyle w:val="Default"/>
        <w:tabs>
          <w:tab w:val="left" w:pos="426"/>
          <w:tab w:val="left" w:pos="709"/>
          <w:tab w:val="left" w:pos="851"/>
        </w:tabs>
        <w:rPr>
          <w:rFonts w:ascii="Times New Roman" w:hAnsi="Times New Roman" w:cs="Times New Roman"/>
        </w:rPr>
      </w:pPr>
    </w:p>
    <w:p w:rsidR="001073EB" w:rsidRPr="0039776E" w:rsidRDefault="001073EB" w:rsidP="001073EB">
      <w:pPr>
        <w:pStyle w:val="Tekstpodstawowyzwciciem2"/>
        <w:ind w:left="0" w:firstLine="0"/>
        <w:rPr>
          <w:rStyle w:val="FontStyle58"/>
          <w:rFonts w:ascii="Times New Roman" w:hAnsi="Times New Roman" w:cs="Times New Roman"/>
          <w:b w:val="0"/>
          <w:bCs w:val="0"/>
          <w:sz w:val="24"/>
          <w:szCs w:val="24"/>
        </w:rPr>
      </w:pPr>
      <w:r w:rsidRPr="0039776E">
        <w:rPr>
          <w:rFonts w:ascii="Times New Roman" w:hAnsi="Times New Roman"/>
          <w:b/>
          <w:sz w:val="24"/>
          <w:szCs w:val="24"/>
        </w:rPr>
        <w:t xml:space="preserve">Pak Nr 5 -  Wózek  transportowy  </w:t>
      </w:r>
    </w:p>
    <w:p w:rsidR="001073EB" w:rsidRPr="001073EB" w:rsidRDefault="0039776E" w:rsidP="002E561D">
      <w:pPr>
        <w:pStyle w:val="Default"/>
        <w:tabs>
          <w:tab w:val="left" w:pos="426"/>
          <w:tab w:val="left" w:pos="709"/>
          <w:tab w:val="left" w:pos="851"/>
        </w:tabs>
        <w:rPr>
          <w:rFonts w:ascii="Times New Roman" w:hAnsi="Times New Roman" w:cs="Times New Roman"/>
        </w:rPr>
      </w:pPr>
      <w:r>
        <w:rPr>
          <w:rFonts w:ascii="Times New Roman" w:hAnsi="Times New Roman" w:cs="Times New Roman"/>
        </w:rPr>
        <w:t xml:space="preserve">            o wartości nie mniejszej niż 3</w:t>
      </w:r>
      <w:r w:rsidR="001073EB" w:rsidRPr="001073EB">
        <w:rPr>
          <w:rFonts w:ascii="Times New Roman" w:hAnsi="Times New Roman" w:cs="Times New Roman"/>
        </w:rPr>
        <w:t>0 000,00 zł brutto</w:t>
      </w:r>
    </w:p>
    <w:p w:rsidR="00484F1F" w:rsidRPr="00664545" w:rsidRDefault="00484F1F" w:rsidP="002E561D">
      <w:pPr>
        <w:pStyle w:val="Default"/>
        <w:tabs>
          <w:tab w:val="left" w:pos="426"/>
          <w:tab w:val="left" w:pos="709"/>
          <w:tab w:val="left" w:pos="851"/>
        </w:tabs>
        <w:rPr>
          <w:rFonts w:ascii="Times New Roman" w:hAnsi="Times New Roman" w:cs="Times New Roman"/>
        </w:rPr>
      </w:pPr>
    </w:p>
    <w:p w:rsidR="002E561D" w:rsidRPr="00664545" w:rsidRDefault="00484F1F" w:rsidP="002E561D">
      <w:pPr>
        <w:pStyle w:val="Default"/>
        <w:tabs>
          <w:tab w:val="left" w:pos="426"/>
          <w:tab w:val="left" w:pos="709"/>
          <w:tab w:val="left" w:pos="851"/>
        </w:tabs>
        <w:rPr>
          <w:rFonts w:ascii="Times New Roman" w:hAnsi="Times New Roman" w:cs="Times New Roman"/>
          <w:b/>
        </w:rPr>
      </w:pPr>
      <w:r w:rsidRPr="00664545">
        <w:rPr>
          <w:rFonts w:ascii="Times New Roman" w:hAnsi="Times New Roman" w:cs="Times New Roman"/>
          <w:b/>
        </w:rPr>
        <w:t>Pak Nr 6- Respirator Transportowy</w:t>
      </w:r>
      <w:r w:rsidR="00A77181">
        <w:rPr>
          <w:rFonts w:ascii="Times New Roman" w:hAnsi="Times New Roman" w:cs="Times New Roman"/>
          <w:b/>
        </w:rPr>
        <w:t xml:space="preserve"> </w:t>
      </w:r>
      <w:r w:rsidRPr="00664545">
        <w:rPr>
          <w:rFonts w:ascii="Times New Roman" w:hAnsi="Times New Roman" w:cs="Times New Roman"/>
          <w:b/>
        </w:rPr>
        <w:t>kliniczny</w:t>
      </w:r>
      <w:r w:rsidR="00A77181">
        <w:rPr>
          <w:rFonts w:ascii="Times New Roman" w:hAnsi="Times New Roman" w:cs="Times New Roman"/>
          <w:b/>
        </w:rPr>
        <w:t xml:space="preserve"> </w:t>
      </w:r>
    </w:p>
    <w:p w:rsidR="00484F1F" w:rsidRPr="00664545" w:rsidRDefault="00484F1F" w:rsidP="002E561D">
      <w:pPr>
        <w:pStyle w:val="Default"/>
        <w:tabs>
          <w:tab w:val="left" w:pos="426"/>
          <w:tab w:val="left" w:pos="709"/>
          <w:tab w:val="left" w:pos="851"/>
        </w:tabs>
        <w:rPr>
          <w:rFonts w:ascii="Times New Roman" w:hAnsi="Times New Roman" w:cs="Times New Roman"/>
          <w:b/>
        </w:rPr>
      </w:pPr>
    </w:p>
    <w:p w:rsidR="00484F1F" w:rsidRPr="00664545" w:rsidRDefault="00484F1F" w:rsidP="00484F1F">
      <w:pPr>
        <w:pStyle w:val="Default"/>
        <w:tabs>
          <w:tab w:val="left" w:pos="426"/>
          <w:tab w:val="left" w:pos="709"/>
          <w:tab w:val="left" w:pos="851"/>
        </w:tabs>
        <w:rPr>
          <w:rFonts w:ascii="Times New Roman" w:hAnsi="Times New Roman" w:cs="Times New Roman"/>
        </w:rPr>
      </w:pPr>
      <w:r w:rsidRPr="00664545">
        <w:rPr>
          <w:rFonts w:ascii="Times New Roman" w:hAnsi="Times New Roman" w:cs="Times New Roman"/>
        </w:rPr>
        <w:t xml:space="preserve">            o wartości nie mniejszej niż 100 000,00 zł brutto</w:t>
      </w:r>
    </w:p>
    <w:p w:rsidR="006D156E" w:rsidRPr="00664545" w:rsidRDefault="006D156E" w:rsidP="00484F1F">
      <w:pPr>
        <w:pStyle w:val="Default"/>
        <w:tabs>
          <w:tab w:val="left" w:pos="426"/>
          <w:tab w:val="left" w:pos="709"/>
          <w:tab w:val="left" w:pos="851"/>
        </w:tabs>
        <w:rPr>
          <w:rFonts w:ascii="Times New Roman" w:hAnsi="Times New Roman" w:cs="Times New Roman"/>
        </w:rPr>
      </w:pPr>
    </w:p>
    <w:p w:rsidR="00484F1F" w:rsidRPr="00664545" w:rsidRDefault="006D156E" w:rsidP="00484F1F">
      <w:pPr>
        <w:pStyle w:val="Default"/>
        <w:tabs>
          <w:tab w:val="left" w:pos="426"/>
          <w:tab w:val="left" w:pos="709"/>
          <w:tab w:val="left" w:pos="851"/>
        </w:tabs>
        <w:rPr>
          <w:rFonts w:ascii="Times New Roman" w:hAnsi="Times New Roman" w:cs="Times New Roman"/>
        </w:rPr>
      </w:pPr>
      <w:r w:rsidRPr="00664545">
        <w:rPr>
          <w:rFonts w:ascii="Times New Roman" w:hAnsi="Times New Roman" w:cs="Times New Roman"/>
          <w:b/>
          <w:bCs/>
        </w:rPr>
        <w:t>Pak Nr 7 –</w:t>
      </w:r>
      <w:r w:rsidRPr="00664545">
        <w:rPr>
          <w:rFonts w:ascii="Times New Roman" w:hAnsi="Times New Roman" w:cs="Times New Roman"/>
          <w:b/>
          <w:bCs/>
          <w:iCs/>
        </w:rPr>
        <w:t xml:space="preserve">  PSV, SIMV-PC,SIMV-VC  manualne  pętlą  oddechowa </w:t>
      </w:r>
    </w:p>
    <w:p w:rsidR="00484F1F" w:rsidRPr="00664545" w:rsidRDefault="00484F1F" w:rsidP="002E561D">
      <w:pPr>
        <w:pStyle w:val="Default"/>
        <w:tabs>
          <w:tab w:val="left" w:pos="426"/>
          <w:tab w:val="left" w:pos="709"/>
          <w:tab w:val="left" w:pos="851"/>
        </w:tabs>
        <w:rPr>
          <w:rFonts w:ascii="Times New Roman" w:hAnsi="Times New Roman" w:cs="Times New Roman"/>
        </w:rPr>
      </w:pPr>
    </w:p>
    <w:p w:rsidR="002E561D" w:rsidRPr="00664545" w:rsidRDefault="00A612A6" w:rsidP="00C20B69">
      <w:pPr>
        <w:pStyle w:val="Default"/>
        <w:tabs>
          <w:tab w:val="left" w:pos="426"/>
          <w:tab w:val="left" w:pos="709"/>
          <w:tab w:val="left" w:pos="851"/>
        </w:tabs>
        <w:rPr>
          <w:rFonts w:ascii="Times New Roman" w:hAnsi="Times New Roman" w:cs="Times New Roman"/>
        </w:rPr>
      </w:pPr>
      <w:r w:rsidRPr="00664545">
        <w:rPr>
          <w:rFonts w:ascii="Times New Roman" w:hAnsi="Times New Roman" w:cs="Times New Roman"/>
        </w:rPr>
        <w:t xml:space="preserve">             o wartości nie mniejszej niż 1</w:t>
      </w:r>
      <w:r w:rsidR="00B94CB7" w:rsidRPr="00664545">
        <w:rPr>
          <w:rFonts w:ascii="Times New Roman" w:hAnsi="Times New Roman" w:cs="Times New Roman"/>
        </w:rPr>
        <w:t>7</w:t>
      </w:r>
      <w:r w:rsidRPr="00664545">
        <w:rPr>
          <w:rFonts w:ascii="Times New Roman" w:hAnsi="Times New Roman" w:cs="Times New Roman"/>
        </w:rPr>
        <w:t>0 000,00 zł brutto</w:t>
      </w:r>
    </w:p>
    <w:p w:rsidR="00417D8C" w:rsidRPr="00664545" w:rsidRDefault="00417D8C" w:rsidP="00C20B69">
      <w:pPr>
        <w:pStyle w:val="Default"/>
        <w:tabs>
          <w:tab w:val="left" w:pos="426"/>
          <w:tab w:val="left" w:pos="709"/>
          <w:tab w:val="left" w:pos="851"/>
        </w:tabs>
        <w:rPr>
          <w:rFonts w:ascii="Times New Roman" w:hAnsi="Times New Roman" w:cs="Times New Roman"/>
        </w:rPr>
      </w:pPr>
    </w:p>
    <w:p w:rsidR="00417D8C" w:rsidRPr="002B3420" w:rsidRDefault="00417D8C" w:rsidP="00417D8C">
      <w:pPr>
        <w:rPr>
          <w:b/>
          <w:bCs/>
          <w:iCs/>
          <w:sz w:val="24"/>
          <w:szCs w:val="24"/>
        </w:rPr>
      </w:pPr>
      <w:r w:rsidRPr="002B3420">
        <w:rPr>
          <w:b/>
          <w:sz w:val="24"/>
          <w:szCs w:val="24"/>
        </w:rPr>
        <w:t xml:space="preserve">Pak Nr 8- </w:t>
      </w:r>
      <w:r w:rsidRPr="002B3420">
        <w:rPr>
          <w:b/>
          <w:bCs/>
          <w:iCs/>
          <w:sz w:val="24"/>
          <w:szCs w:val="24"/>
        </w:rPr>
        <w:t>DEFIBRYLATOR, kardiowersja , res</w:t>
      </w:r>
      <w:r w:rsidR="00034284">
        <w:rPr>
          <w:b/>
          <w:bCs/>
          <w:iCs/>
          <w:sz w:val="24"/>
          <w:szCs w:val="24"/>
        </w:rPr>
        <w:t xml:space="preserve">pirator AED STYM   </w:t>
      </w:r>
      <w:r w:rsidRPr="002B3420">
        <w:rPr>
          <w:b/>
          <w:bCs/>
          <w:iCs/>
          <w:sz w:val="24"/>
          <w:szCs w:val="24"/>
        </w:rPr>
        <w:t xml:space="preserve"> </w:t>
      </w:r>
    </w:p>
    <w:p w:rsidR="00417D8C" w:rsidRPr="00664545" w:rsidRDefault="00417D8C" w:rsidP="00417D8C">
      <w:pPr>
        <w:pStyle w:val="Default"/>
        <w:tabs>
          <w:tab w:val="left" w:pos="426"/>
          <w:tab w:val="left" w:pos="709"/>
          <w:tab w:val="left" w:pos="851"/>
        </w:tabs>
        <w:rPr>
          <w:rFonts w:ascii="Times New Roman" w:hAnsi="Times New Roman" w:cs="Times New Roman"/>
        </w:rPr>
      </w:pPr>
    </w:p>
    <w:p w:rsidR="00417D8C" w:rsidRPr="00664545" w:rsidRDefault="00417D8C" w:rsidP="00417D8C">
      <w:pPr>
        <w:pStyle w:val="Default"/>
        <w:tabs>
          <w:tab w:val="left" w:pos="426"/>
          <w:tab w:val="left" w:pos="709"/>
          <w:tab w:val="left" w:pos="851"/>
        </w:tabs>
        <w:rPr>
          <w:rFonts w:ascii="Times New Roman" w:hAnsi="Times New Roman" w:cs="Times New Roman"/>
        </w:rPr>
      </w:pPr>
      <w:r w:rsidRPr="00664545">
        <w:rPr>
          <w:rFonts w:ascii="Times New Roman" w:hAnsi="Times New Roman" w:cs="Times New Roman"/>
        </w:rPr>
        <w:t xml:space="preserve">             </w:t>
      </w:r>
      <w:r w:rsidR="009C79E9" w:rsidRPr="00664545">
        <w:rPr>
          <w:rFonts w:ascii="Times New Roman" w:hAnsi="Times New Roman" w:cs="Times New Roman"/>
        </w:rPr>
        <w:t xml:space="preserve">o wartości nie mniejszej niż </w:t>
      </w:r>
      <w:r w:rsidRPr="00664545">
        <w:rPr>
          <w:rFonts w:ascii="Times New Roman" w:hAnsi="Times New Roman" w:cs="Times New Roman"/>
        </w:rPr>
        <w:t>50</w:t>
      </w:r>
      <w:r w:rsidR="009C79E9" w:rsidRPr="00664545">
        <w:rPr>
          <w:rFonts w:ascii="Times New Roman" w:hAnsi="Times New Roman" w:cs="Times New Roman"/>
        </w:rPr>
        <w:t>.</w:t>
      </w:r>
      <w:r w:rsidRPr="00664545">
        <w:rPr>
          <w:rFonts w:ascii="Times New Roman" w:hAnsi="Times New Roman" w:cs="Times New Roman"/>
        </w:rPr>
        <w:t xml:space="preserve"> 000,00 zł brutto</w:t>
      </w:r>
    </w:p>
    <w:p w:rsidR="00417D8C" w:rsidRPr="00664545" w:rsidRDefault="00417D8C" w:rsidP="00417D8C">
      <w:pPr>
        <w:rPr>
          <w:b/>
          <w:bCs/>
          <w:iCs/>
          <w:sz w:val="24"/>
          <w:szCs w:val="24"/>
        </w:rPr>
      </w:pPr>
    </w:p>
    <w:p w:rsidR="000E49DE" w:rsidRPr="00664545" w:rsidRDefault="000E49DE" w:rsidP="00C20B69">
      <w:pPr>
        <w:pStyle w:val="Default"/>
        <w:tabs>
          <w:tab w:val="left" w:pos="426"/>
          <w:tab w:val="left" w:pos="709"/>
          <w:tab w:val="left" w:pos="851"/>
        </w:tabs>
        <w:rPr>
          <w:rFonts w:ascii="Times New Roman" w:hAnsi="Times New Roman" w:cs="Times New Roman"/>
        </w:rPr>
      </w:pPr>
    </w:p>
    <w:p w:rsidR="0058014B" w:rsidRPr="00664545" w:rsidRDefault="000E49DE" w:rsidP="00C20B69">
      <w:pPr>
        <w:pStyle w:val="Default"/>
        <w:tabs>
          <w:tab w:val="left" w:pos="426"/>
          <w:tab w:val="left" w:pos="709"/>
          <w:tab w:val="left" w:pos="851"/>
        </w:tabs>
        <w:rPr>
          <w:rFonts w:ascii="Times New Roman" w:hAnsi="Times New Roman" w:cs="Times New Roman"/>
          <w:b/>
        </w:rPr>
      </w:pPr>
      <w:r w:rsidRPr="00664545">
        <w:rPr>
          <w:rFonts w:ascii="Times New Roman" w:hAnsi="Times New Roman" w:cs="Times New Roman"/>
          <w:b/>
        </w:rPr>
        <w:t>Pak Nr 9 – Stół op</w:t>
      </w:r>
      <w:r w:rsidR="00034284">
        <w:rPr>
          <w:rFonts w:ascii="Times New Roman" w:hAnsi="Times New Roman" w:cs="Times New Roman"/>
          <w:b/>
        </w:rPr>
        <w:t xml:space="preserve">eracyjny uniwersalny  </w:t>
      </w:r>
    </w:p>
    <w:p w:rsidR="002663A5" w:rsidRPr="00664545" w:rsidRDefault="002663A5" w:rsidP="00C20B69">
      <w:pPr>
        <w:pStyle w:val="Default"/>
        <w:tabs>
          <w:tab w:val="left" w:pos="426"/>
          <w:tab w:val="left" w:pos="709"/>
          <w:tab w:val="left" w:pos="851"/>
        </w:tabs>
        <w:rPr>
          <w:rFonts w:ascii="Times New Roman" w:hAnsi="Times New Roman" w:cs="Times New Roman"/>
        </w:rPr>
      </w:pPr>
    </w:p>
    <w:p w:rsidR="000E49DE" w:rsidRPr="00664545" w:rsidRDefault="000E49DE" w:rsidP="000E49DE">
      <w:pPr>
        <w:pStyle w:val="Default"/>
        <w:tabs>
          <w:tab w:val="left" w:pos="426"/>
          <w:tab w:val="left" w:pos="709"/>
          <w:tab w:val="left" w:pos="851"/>
        </w:tabs>
        <w:rPr>
          <w:rFonts w:ascii="Times New Roman" w:hAnsi="Times New Roman" w:cs="Times New Roman"/>
        </w:rPr>
      </w:pPr>
      <w:r w:rsidRPr="00664545">
        <w:rPr>
          <w:rFonts w:ascii="Times New Roman" w:hAnsi="Times New Roman" w:cs="Times New Roman"/>
        </w:rPr>
        <w:t xml:space="preserve">             o wartości nie mniejszej niż 150 000,00 zł brutto</w:t>
      </w:r>
    </w:p>
    <w:p w:rsidR="00080033" w:rsidRPr="00664545" w:rsidRDefault="00080033" w:rsidP="000E49DE">
      <w:pPr>
        <w:pStyle w:val="Default"/>
        <w:tabs>
          <w:tab w:val="left" w:pos="426"/>
          <w:tab w:val="left" w:pos="709"/>
          <w:tab w:val="left" w:pos="851"/>
        </w:tabs>
        <w:rPr>
          <w:rFonts w:ascii="Times New Roman" w:hAnsi="Times New Roman" w:cs="Times New Roman"/>
        </w:rPr>
      </w:pPr>
    </w:p>
    <w:p w:rsidR="00F83B09" w:rsidRPr="00664545" w:rsidRDefault="00080033" w:rsidP="00080033">
      <w:pPr>
        <w:pStyle w:val="Default"/>
        <w:tabs>
          <w:tab w:val="left" w:pos="709"/>
          <w:tab w:val="left" w:pos="851"/>
        </w:tabs>
        <w:rPr>
          <w:rFonts w:ascii="Times New Roman" w:hAnsi="Times New Roman" w:cs="Times New Roman"/>
          <w:b/>
        </w:rPr>
      </w:pPr>
      <w:r w:rsidRPr="00664545">
        <w:rPr>
          <w:rFonts w:ascii="Times New Roman" w:hAnsi="Times New Roman" w:cs="Times New Roman"/>
        </w:rPr>
        <w:t xml:space="preserve">PAK NR  10 -  </w:t>
      </w:r>
      <w:r w:rsidRPr="00664545">
        <w:rPr>
          <w:rFonts w:ascii="Times New Roman" w:hAnsi="Times New Roman" w:cs="Times New Roman"/>
          <w:b/>
        </w:rPr>
        <w:t>SYSTEM   DYSTRYBUCJI    OBRAZU NA SALE OPERACYJNE</w:t>
      </w:r>
    </w:p>
    <w:p w:rsidR="00FE3090" w:rsidRPr="00664545" w:rsidRDefault="00FE3090" w:rsidP="00FE3090">
      <w:pPr>
        <w:pStyle w:val="Default"/>
        <w:tabs>
          <w:tab w:val="left" w:pos="426"/>
          <w:tab w:val="left" w:pos="709"/>
          <w:tab w:val="left" w:pos="851"/>
        </w:tabs>
        <w:rPr>
          <w:rFonts w:ascii="Times New Roman" w:hAnsi="Times New Roman" w:cs="Times New Roman"/>
        </w:rPr>
      </w:pPr>
      <w:r w:rsidRPr="00664545">
        <w:rPr>
          <w:rFonts w:ascii="Times New Roman" w:hAnsi="Times New Roman" w:cs="Times New Roman"/>
        </w:rPr>
        <w:t>wartości nie mniejszej niż 190 000,00 zł brutto</w:t>
      </w:r>
    </w:p>
    <w:p w:rsidR="001B769E" w:rsidRPr="00664545" w:rsidRDefault="001B769E" w:rsidP="00FE3090">
      <w:pPr>
        <w:pStyle w:val="Default"/>
        <w:tabs>
          <w:tab w:val="left" w:pos="426"/>
          <w:tab w:val="left" w:pos="709"/>
          <w:tab w:val="left" w:pos="851"/>
        </w:tabs>
        <w:rPr>
          <w:rFonts w:ascii="Times New Roman" w:hAnsi="Times New Roman" w:cs="Times New Roman"/>
        </w:rPr>
      </w:pPr>
    </w:p>
    <w:p w:rsidR="001B769E" w:rsidRPr="00664545" w:rsidRDefault="001B769E" w:rsidP="001B769E">
      <w:pPr>
        <w:rPr>
          <w:b/>
          <w:bCs/>
          <w:color w:val="000000"/>
          <w:sz w:val="24"/>
          <w:szCs w:val="24"/>
        </w:rPr>
      </w:pPr>
      <w:r w:rsidRPr="00664545">
        <w:rPr>
          <w:b/>
          <w:bCs/>
          <w:color w:val="000000"/>
          <w:sz w:val="24"/>
          <w:szCs w:val="24"/>
        </w:rPr>
        <w:t xml:space="preserve">Pak Nr 11- Laparoskop 3D z torem wizyjnym, insuflatorem  </w:t>
      </w:r>
    </w:p>
    <w:p w:rsidR="001B769E" w:rsidRPr="00664545" w:rsidRDefault="001B769E" w:rsidP="00FE3090">
      <w:pPr>
        <w:pStyle w:val="Default"/>
        <w:tabs>
          <w:tab w:val="left" w:pos="426"/>
          <w:tab w:val="left" w:pos="709"/>
          <w:tab w:val="left" w:pos="851"/>
        </w:tabs>
        <w:rPr>
          <w:rFonts w:ascii="Times New Roman" w:hAnsi="Times New Roman" w:cs="Times New Roman"/>
        </w:rPr>
      </w:pPr>
    </w:p>
    <w:p w:rsidR="00FE3090" w:rsidRPr="00664545" w:rsidRDefault="008406E6" w:rsidP="001B769E">
      <w:pPr>
        <w:pStyle w:val="Default"/>
        <w:tabs>
          <w:tab w:val="left" w:pos="426"/>
          <w:tab w:val="left" w:pos="709"/>
          <w:tab w:val="left" w:pos="851"/>
        </w:tabs>
        <w:rPr>
          <w:rFonts w:ascii="Times New Roman" w:hAnsi="Times New Roman" w:cs="Times New Roman"/>
        </w:rPr>
      </w:pPr>
      <w:r w:rsidRPr="00664545">
        <w:rPr>
          <w:rFonts w:ascii="Times New Roman" w:hAnsi="Times New Roman" w:cs="Times New Roman"/>
        </w:rPr>
        <w:t>wartości nie mniejszej niż 10</w:t>
      </w:r>
      <w:r w:rsidR="001B769E" w:rsidRPr="00664545">
        <w:rPr>
          <w:rFonts w:ascii="Times New Roman" w:hAnsi="Times New Roman" w:cs="Times New Roman"/>
        </w:rPr>
        <w:t>0</w:t>
      </w:r>
      <w:r w:rsidRPr="00664545">
        <w:rPr>
          <w:rFonts w:ascii="Times New Roman" w:hAnsi="Times New Roman" w:cs="Times New Roman"/>
        </w:rPr>
        <w:t>.</w:t>
      </w:r>
      <w:r w:rsidR="001B769E" w:rsidRPr="00664545">
        <w:rPr>
          <w:rFonts w:ascii="Times New Roman" w:hAnsi="Times New Roman" w:cs="Times New Roman"/>
        </w:rPr>
        <w:t xml:space="preserve"> 000,00 zł brutto</w:t>
      </w:r>
    </w:p>
    <w:p w:rsidR="006E4023" w:rsidRPr="00664545" w:rsidRDefault="00F01F85" w:rsidP="00F01F85">
      <w:pPr>
        <w:spacing w:before="100" w:beforeAutospacing="1"/>
        <w:rPr>
          <w:b/>
          <w:bCs/>
          <w:color w:val="000000"/>
          <w:sz w:val="24"/>
          <w:szCs w:val="24"/>
        </w:rPr>
      </w:pPr>
      <w:r w:rsidRPr="00664545">
        <w:rPr>
          <w:b/>
          <w:bCs/>
          <w:color w:val="000000"/>
          <w:sz w:val="24"/>
          <w:szCs w:val="24"/>
        </w:rPr>
        <w:t xml:space="preserve">Pak Nr 12- Kolonoskop z torem wizyjnym -  Gastroskop bez toru wizyjnego  </w:t>
      </w:r>
    </w:p>
    <w:p w:rsidR="00BD05C6" w:rsidRPr="00664545" w:rsidRDefault="00BD05C6" w:rsidP="00F01F85">
      <w:pPr>
        <w:spacing w:before="100" w:beforeAutospacing="1"/>
        <w:rPr>
          <w:b/>
          <w:bCs/>
          <w:color w:val="000000"/>
          <w:sz w:val="24"/>
          <w:szCs w:val="24"/>
        </w:rPr>
      </w:pPr>
    </w:p>
    <w:p w:rsidR="006E4023" w:rsidRPr="00664545" w:rsidRDefault="00BD05C6" w:rsidP="006E4023">
      <w:pPr>
        <w:pStyle w:val="Default"/>
        <w:tabs>
          <w:tab w:val="left" w:pos="426"/>
          <w:tab w:val="left" w:pos="709"/>
          <w:tab w:val="left" w:pos="851"/>
        </w:tabs>
        <w:rPr>
          <w:rFonts w:ascii="Times New Roman" w:hAnsi="Times New Roman" w:cs="Times New Roman"/>
        </w:rPr>
      </w:pPr>
      <w:r w:rsidRPr="00664545">
        <w:rPr>
          <w:rFonts w:ascii="Times New Roman" w:hAnsi="Times New Roman" w:cs="Times New Roman"/>
        </w:rPr>
        <w:t xml:space="preserve">wartości nie mniejszej niż </w:t>
      </w:r>
      <w:r w:rsidR="006E4023" w:rsidRPr="00664545">
        <w:rPr>
          <w:rFonts w:ascii="Times New Roman" w:hAnsi="Times New Roman" w:cs="Times New Roman"/>
        </w:rPr>
        <w:t>90</w:t>
      </w:r>
      <w:r w:rsidRPr="00664545">
        <w:rPr>
          <w:rFonts w:ascii="Times New Roman" w:hAnsi="Times New Roman" w:cs="Times New Roman"/>
        </w:rPr>
        <w:t>.</w:t>
      </w:r>
      <w:r w:rsidR="006E4023" w:rsidRPr="00664545">
        <w:rPr>
          <w:rFonts w:ascii="Times New Roman" w:hAnsi="Times New Roman" w:cs="Times New Roman"/>
        </w:rPr>
        <w:t xml:space="preserve"> 000,00 zł brutto</w:t>
      </w:r>
    </w:p>
    <w:p w:rsidR="006E4023" w:rsidRPr="00664545" w:rsidRDefault="006E4023" w:rsidP="00F01F85">
      <w:pPr>
        <w:spacing w:before="100" w:beforeAutospacing="1"/>
        <w:rPr>
          <w:b/>
          <w:bCs/>
          <w:color w:val="000000"/>
          <w:sz w:val="24"/>
          <w:szCs w:val="24"/>
        </w:rPr>
      </w:pPr>
    </w:p>
    <w:p w:rsidR="006E4023" w:rsidRPr="00664545" w:rsidRDefault="006E4023" w:rsidP="006E4023">
      <w:pPr>
        <w:rPr>
          <w:b/>
          <w:sz w:val="24"/>
          <w:szCs w:val="24"/>
        </w:rPr>
      </w:pPr>
      <w:r w:rsidRPr="00664545">
        <w:rPr>
          <w:b/>
          <w:sz w:val="24"/>
          <w:szCs w:val="24"/>
        </w:rPr>
        <w:t xml:space="preserve">PAK NR  13 -  Artroskop 3D z torem wizyjnym shaverem </w:t>
      </w:r>
    </w:p>
    <w:p w:rsidR="00BD05C6" w:rsidRPr="00664545" w:rsidRDefault="00BD05C6" w:rsidP="006E4023">
      <w:pPr>
        <w:rPr>
          <w:b/>
          <w:sz w:val="24"/>
          <w:szCs w:val="24"/>
        </w:rPr>
      </w:pPr>
    </w:p>
    <w:p w:rsidR="00BD05C6" w:rsidRPr="00664545" w:rsidRDefault="00BD05C6" w:rsidP="00BD05C6">
      <w:pPr>
        <w:pStyle w:val="Default"/>
        <w:tabs>
          <w:tab w:val="left" w:pos="426"/>
          <w:tab w:val="left" w:pos="709"/>
          <w:tab w:val="left" w:pos="851"/>
        </w:tabs>
        <w:rPr>
          <w:rFonts w:ascii="Times New Roman" w:hAnsi="Times New Roman" w:cs="Times New Roman"/>
        </w:rPr>
      </w:pPr>
      <w:r w:rsidRPr="00664545">
        <w:rPr>
          <w:rFonts w:ascii="Times New Roman" w:hAnsi="Times New Roman" w:cs="Times New Roman"/>
        </w:rPr>
        <w:t xml:space="preserve">wartości nie mniejszej niż </w:t>
      </w:r>
      <w:r w:rsidR="00CF0517" w:rsidRPr="00664545">
        <w:rPr>
          <w:rFonts w:ascii="Times New Roman" w:hAnsi="Times New Roman" w:cs="Times New Roman"/>
        </w:rPr>
        <w:t>10</w:t>
      </w:r>
      <w:r w:rsidRPr="00664545">
        <w:rPr>
          <w:rFonts w:ascii="Times New Roman" w:hAnsi="Times New Roman" w:cs="Times New Roman"/>
        </w:rPr>
        <w:t>0. 000,00 zł brutto</w:t>
      </w:r>
    </w:p>
    <w:p w:rsidR="008406E6" w:rsidRPr="00664545" w:rsidRDefault="007C3F57" w:rsidP="00F01F85">
      <w:pPr>
        <w:spacing w:before="100" w:beforeAutospacing="1"/>
        <w:rPr>
          <w:b/>
          <w:bCs/>
          <w:color w:val="000000"/>
          <w:sz w:val="24"/>
          <w:szCs w:val="24"/>
        </w:rPr>
      </w:pPr>
      <w:r w:rsidRPr="00664545">
        <w:rPr>
          <w:b/>
          <w:sz w:val="24"/>
          <w:szCs w:val="24"/>
        </w:rPr>
        <w:t xml:space="preserve">Pak Nr  14 - </w:t>
      </w:r>
      <w:r w:rsidRPr="00664545">
        <w:rPr>
          <w:b/>
          <w:bCs/>
          <w:iCs/>
          <w:sz w:val="24"/>
          <w:szCs w:val="24"/>
        </w:rPr>
        <w:t>Napędy ortopedyczne-  3 sztuki</w:t>
      </w:r>
    </w:p>
    <w:p w:rsidR="00F01F85" w:rsidRPr="00664545" w:rsidRDefault="00F01F85" w:rsidP="00080033">
      <w:pPr>
        <w:pStyle w:val="Default"/>
        <w:tabs>
          <w:tab w:val="left" w:pos="709"/>
          <w:tab w:val="left" w:pos="851"/>
        </w:tabs>
        <w:rPr>
          <w:rFonts w:ascii="Times New Roman" w:hAnsi="Times New Roman" w:cs="Times New Roman"/>
          <w:b/>
        </w:rPr>
      </w:pPr>
    </w:p>
    <w:p w:rsidR="007C3F57" w:rsidRPr="00664545" w:rsidRDefault="007C3F57" w:rsidP="007C3F57">
      <w:pPr>
        <w:pStyle w:val="Default"/>
        <w:tabs>
          <w:tab w:val="left" w:pos="426"/>
          <w:tab w:val="left" w:pos="709"/>
          <w:tab w:val="left" w:pos="851"/>
        </w:tabs>
        <w:rPr>
          <w:rFonts w:ascii="Times New Roman" w:eastAsia="Arial Unicode MS" w:hAnsi="Times New Roman" w:cs="Times New Roman"/>
        </w:rPr>
      </w:pPr>
      <w:r w:rsidRPr="00664545">
        <w:rPr>
          <w:rFonts w:ascii="Times New Roman" w:eastAsia="Arial Unicode MS" w:hAnsi="Times New Roman" w:cs="Times New Roman"/>
        </w:rPr>
        <w:t>wartości nie mniejszej niż 100. 000,00 zł brutto</w:t>
      </w:r>
    </w:p>
    <w:p w:rsidR="00553509" w:rsidRPr="00664545" w:rsidRDefault="00553509" w:rsidP="007C3F57">
      <w:pPr>
        <w:pStyle w:val="Default"/>
        <w:tabs>
          <w:tab w:val="left" w:pos="426"/>
          <w:tab w:val="left" w:pos="709"/>
          <w:tab w:val="left" w:pos="851"/>
        </w:tabs>
        <w:rPr>
          <w:rFonts w:ascii="Times New Roman" w:eastAsia="Arial Unicode MS" w:hAnsi="Times New Roman" w:cs="Times New Roman"/>
        </w:rPr>
      </w:pPr>
    </w:p>
    <w:p w:rsidR="00553509" w:rsidRPr="00664545" w:rsidRDefault="00553509" w:rsidP="00553509">
      <w:pPr>
        <w:pStyle w:val="Default"/>
        <w:tabs>
          <w:tab w:val="left" w:pos="709"/>
          <w:tab w:val="left" w:pos="851"/>
        </w:tabs>
        <w:rPr>
          <w:rFonts w:ascii="Times New Roman" w:eastAsia="Arial Unicode MS" w:hAnsi="Times New Roman" w:cs="Times New Roman"/>
          <w:b/>
          <w:bCs/>
        </w:rPr>
      </w:pPr>
      <w:r w:rsidRPr="00664545">
        <w:rPr>
          <w:rFonts w:ascii="Times New Roman" w:eastAsia="Arial Unicode MS" w:hAnsi="Times New Roman" w:cs="Times New Roman"/>
          <w:b/>
        </w:rPr>
        <w:t>Pak Nr 15-Kolumna anestezjologiczna(każda kolumna na osobnym zawieszeniu)</w:t>
      </w:r>
      <w:r w:rsidRPr="00664545">
        <w:rPr>
          <w:rFonts w:ascii="Times New Roman" w:eastAsia="Arial Unicode MS" w:hAnsi="Times New Roman" w:cs="Times New Roman"/>
          <w:b/>
        </w:rPr>
        <w:br/>
        <w:t xml:space="preserve">                    </w:t>
      </w:r>
    </w:p>
    <w:p w:rsidR="00553509" w:rsidRPr="00664545" w:rsidRDefault="00553509" w:rsidP="00553509">
      <w:pPr>
        <w:pStyle w:val="Default"/>
        <w:tabs>
          <w:tab w:val="left" w:pos="709"/>
          <w:tab w:val="left" w:pos="851"/>
        </w:tabs>
        <w:rPr>
          <w:rFonts w:ascii="Times New Roman" w:eastAsia="Arial Unicode MS" w:hAnsi="Times New Roman" w:cs="Times New Roman"/>
        </w:rPr>
      </w:pPr>
    </w:p>
    <w:p w:rsidR="00553509" w:rsidRPr="00664545" w:rsidRDefault="00553509" w:rsidP="00553509">
      <w:pPr>
        <w:pStyle w:val="Default"/>
        <w:tabs>
          <w:tab w:val="left" w:pos="426"/>
          <w:tab w:val="left" w:pos="709"/>
          <w:tab w:val="left" w:pos="851"/>
        </w:tabs>
        <w:rPr>
          <w:rFonts w:ascii="Times New Roman" w:hAnsi="Times New Roman" w:cs="Times New Roman"/>
        </w:rPr>
      </w:pPr>
      <w:r w:rsidRPr="00664545">
        <w:rPr>
          <w:rFonts w:ascii="Times New Roman" w:hAnsi="Times New Roman" w:cs="Times New Roman"/>
        </w:rPr>
        <w:t xml:space="preserve">wartości nie mniejszej niż </w:t>
      </w:r>
      <w:r w:rsidR="009F5C02" w:rsidRPr="00664545">
        <w:rPr>
          <w:rFonts w:ascii="Times New Roman" w:hAnsi="Times New Roman" w:cs="Times New Roman"/>
        </w:rPr>
        <w:t>14</w:t>
      </w:r>
      <w:r w:rsidRPr="00664545">
        <w:rPr>
          <w:rFonts w:ascii="Times New Roman" w:hAnsi="Times New Roman" w:cs="Times New Roman"/>
        </w:rPr>
        <w:t>0. 000,00 zł brutto</w:t>
      </w:r>
    </w:p>
    <w:p w:rsidR="00F83B09" w:rsidRPr="00664545" w:rsidRDefault="00F83B09" w:rsidP="000E49DE">
      <w:pPr>
        <w:pStyle w:val="Default"/>
        <w:tabs>
          <w:tab w:val="left" w:pos="426"/>
          <w:tab w:val="left" w:pos="709"/>
          <w:tab w:val="left" w:pos="851"/>
        </w:tabs>
        <w:rPr>
          <w:rFonts w:ascii="Times New Roman" w:eastAsia="Arial Unicode MS" w:hAnsi="Times New Roman" w:cs="Times New Roman"/>
        </w:rPr>
      </w:pPr>
    </w:p>
    <w:p w:rsidR="00F83B09" w:rsidRPr="00664545" w:rsidRDefault="00C748CD" w:rsidP="000E49DE">
      <w:pPr>
        <w:pStyle w:val="Default"/>
        <w:tabs>
          <w:tab w:val="left" w:pos="426"/>
          <w:tab w:val="left" w:pos="709"/>
          <w:tab w:val="left" w:pos="851"/>
        </w:tabs>
        <w:rPr>
          <w:rFonts w:ascii="Times New Roman" w:hAnsi="Times New Roman" w:cs="Times New Roman"/>
        </w:rPr>
      </w:pPr>
      <w:r w:rsidRPr="00664545">
        <w:rPr>
          <w:rFonts w:ascii="Times New Roman" w:hAnsi="Times New Roman" w:cs="Times New Roman"/>
          <w:b/>
          <w:bCs/>
        </w:rPr>
        <w:t>Pak Nr 16</w:t>
      </w:r>
      <w:r w:rsidR="00111A7A" w:rsidRPr="00664545">
        <w:rPr>
          <w:rFonts w:ascii="Times New Roman" w:hAnsi="Times New Roman" w:cs="Times New Roman"/>
          <w:b/>
          <w:bCs/>
        </w:rPr>
        <w:t xml:space="preserve"> – Aparat RTG </w:t>
      </w:r>
    </w:p>
    <w:p w:rsidR="00271D93" w:rsidRPr="00664545" w:rsidRDefault="00271D93" w:rsidP="00702659">
      <w:pPr>
        <w:pStyle w:val="Default"/>
        <w:rPr>
          <w:rFonts w:ascii="Times New Roman" w:hAnsi="Times New Roman" w:cs="Times New Roman"/>
        </w:rPr>
      </w:pPr>
    </w:p>
    <w:p w:rsidR="001A5CF1" w:rsidRPr="00664545" w:rsidRDefault="001A5CF1" w:rsidP="001A5CF1">
      <w:pPr>
        <w:pStyle w:val="Default"/>
        <w:tabs>
          <w:tab w:val="left" w:pos="426"/>
          <w:tab w:val="left" w:pos="709"/>
          <w:tab w:val="left" w:pos="851"/>
        </w:tabs>
        <w:rPr>
          <w:rFonts w:ascii="Times New Roman" w:hAnsi="Times New Roman" w:cs="Times New Roman"/>
        </w:rPr>
      </w:pPr>
      <w:r w:rsidRPr="00664545">
        <w:rPr>
          <w:rFonts w:ascii="Times New Roman" w:hAnsi="Times New Roman" w:cs="Times New Roman"/>
        </w:rPr>
        <w:t xml:space="preserve">wartości nie mniejszej niż </w:t>
      </w:r>
      <w:r w:rsidR="00761EDE" w:rsidRPr="00664545">
        <w:rPr>
          <w:rFonts w:ascii="Times New Roman" w:hAnsi="Times New Roman" w:cs="Times New Roman"/>
        </w:rPr>
        <w:t>35</w:t>
      </w:r>
      <w:r w:rsidRPr="00664545">
        <w:rPr>
          <w:rFonts w:ascii="Times New Roman" w:hAnsi="Times New Roman" w:cs="Times New Roman"/>
        </w:rPr>
        <w:t>0</w:t>
      </w:r>
      <w:r w:rsidR="0057771B" w:rsidRPr="00664545">
        <w:rPr>
          <w:rFonts w:ascii="Times New Roman" w:hAnsi="Times New Roman" w:cs="Times New Roman"/>
        </w:rPr>
        <w:t>.</w:t>
      </w:r>
      <w:r w:rsidRPr="00664545">
        <w:rPr>
          <w:rFonts w:ascii="Times New Roman" w:hAnsi="Times New Roman" w:cs="Times New Roman"/>
        </w:rPr>
        <w:t xml:space="preserve"> 000,00 zł brutto</w:t>
      </w:r>
    </w:p>
    <w:p w:rsidR="00047313" w:rsidRPr="00664545" w:rsidRDefault="00047313" w:rsidP="001A5CF1">
      <w:pPr>
        <w:pStyle w:val="Default"/>
        <w:tabs>
          <w:tab w:val="left" w:pos="426"/>
          <w:tab w:val="left" w:pos="709"/>
          <w:tab w:val="left" w:pos="851"/>
        </w:tabs>
        <w:rPr>
          <w:rFonts w:ascii="Times New Roman" w:hAnsi="Times New Roman" w:cs="Times New Roman"/>
        </w:rPr>
      </w:pPr>
    </w:p>
    <w:p w:rsidR="00CB6781" w:rsidRPr="00664545" w:rsidRDefault="00CB6781" w:rsidP="00CB6781">
      <w:pPr>
        <w:pStyle w:val="Normalny1"/>
        <w:spacing w:after="0" w:line="240" w:lineRule="auto"/>
        <w:rPr>
          <w:rFonts w:ascii="Times New Roman" w:hAnsi="Times New Roman" w:cs="Times New Roman"/>
          <w:b/>
          <w:bCs/>
        </w:rPr>
      </w:pPr>
      <w:r w:rsidRPr="00664545">
        <w:rPr>
          <w:rFonts w:ascii="Times New Roman" w:hAnsi="Times New Roman" w:cs="Times New Roman"/>
          <w:b/>
          <w:bCs/>
        </w:rPr>
        <w:t xml:space="preserve">Pak Nr 17 – Echokardiograf </w:t>
      </w:r>
    </w:p>
    <w:p w:rsidR="00C44DB7" w:rsidRPr="00664545" w:rsidRDefault="00C44DB7" w:rsidP="001A5CF1">
      <w:pPr>
        <w:pStyle w:val="Default"/>
        <w:tabs>
          <w:tab w:val="left" w:pos="426"/>
          <w:tab w:val="left" w:pos="709"/>
          <w:tab w:val="left" w:pos="851"/>
        </w:tabs>
        <w:rPr>
          <w:rFonts w:ascii="Times New Roman" w:hAnsi="Times New Roman" w:cs="Times New Roman"/>
        </w:rPr>
      </w:pPr>
    </w:p>
    <w:p w:rsidR="00CB6781" w:rsidRPr="00664545" w:rsidRDefault="00CB6781" w:rsidP="00CB6781">
      <w:pPr>
        <w:pStyle w:val="Default"/>
        <w:tabs>
          <w:tab w:val="left" w:pos="426"/>
          <w:tab w:val="left" w:pos="709"/>
          <w:tab w:val="left" w:pos="851"/>
        </w:tabs>
        <w:rPr>
          <w:rFonts w:ascii="Times New Roman" w:hAnsi="Times New Roman" w:cs="Times New Roman"/>
        </w:rPr>
      </w:pPr>
      <w:r w:rsidRPr="00664545">
        <w:rPr>
          <w:rFonts w:ascii="Times New Roman" w:hAnsi="Times New Roman" w:cs="Times New Roman"/>
        </w:rPr>
        <w:t>wartości nie mniejszej niż 100. 000,00 zł brutto</w:t>
      </w:r>
    </w:p>
    <w:p w:rsidR="00CB6781" w:rsidRPr="00664545" w:rsidRDefault="00CB6781" w:rsidP="00CB6781">
      <w:pPr>
        <w:pStyle w:val="Default"/>
        <w:tabs>
          <w:tab w:val="left" w:pos="426"/>
          <w:tab w:val="left" w:pos="709"/>
          <w:tab w:val="left" w:pos="851"/>
        </w:tabs>
        <w:rPr>
          <w:rFonts w:ascii="Times New Roman" w:hAnsi="Times New Roman" w:cs="Times New Roman"/>
        </w:rPr>
      </w:pPr>
    </w:p>
    <w:p w:rsidR="00563A04" w:rsidRPr="00664545" w:rsidRDefault="00563A04" w:rsidP="00563A04">
      <w:pPr>
        <w:pStyle w:val="Default"/>
        <w:tabs>
          <w:tab w:val="left" w:pos="426"/>
          <w:tab w:val="left" w:pos="709"/>
          <w:tab w:val="left" w:pos="851"/>
        </w:tabs>
        <w:rPr>
          <w:rFonts w:ascii="Times New Roman" w:hAnsi="Times New Roman" w:cs="Times New Roman"/>
        </w:rPr>
      </w:pPr>
      <w:r w:rsidRPr="00664545">
        <w:rPr>
          <w:rFonts w:ascii="Times New Roman" w:eastAsia="Arial" w:hAnsi="Times New Roman" w:cs="Times New Roman"/>
          <w:b/>
          <w:iCs/>
        </w:rPr>
        <w:t>Pak Nr 18</w:t>
      </w:r>
      <w:r w:rsidRPr="00664545">
        <w:rPr>
          <w:rFonts w:ascii="Times New Roman" w:eastAsia="Arial" w:hAnsi="Times New Roman" w:cs="Times New Roman"/>
          <w:i/>
          <w:iCs/>
        </w:rPr>
        <w:t xml:space="preserve">  </w:t>
      </w:r>
      <w:r w:rsidRPr="00664545">
        <w:rPr>
          <w:rFonts w:ascii="Times New Roman" w:eastAsia="Arial" w:hAnsi="Times New Roman" w:cs="Times New Roman"/>
          <w:b/>
          <w:iCs/>
        </w:rPr>
        <w:t>Tomograf Komputerowy</w:t>
      </w:r>
      <w:r w:rsidRPr="00664545">
        <w:rPr>
          <w:rFonts w:ascii="Times New Roman" w:eastAsia="Arial" w:hAnsi="Times New Roman" w:cs="Times New Roman"/>
          <w:i/>
          <w:iCs/>
        </w:rPr>
        <w:t xml:space="preserve">  </w:t>
      </w:r>
    </w:p>
    <w:p w:rsidR="00563A04" w:rsidRPr="00664545" w:rsidRDefault="00563A04" w:rsidP="00563A04">
      <w:pPr>
        <w:pStyle w:val="Default"/>
        <w:tabs>
          <w:tab w:val="left" w:pos="426"/>
          <w:tab w:val="left" w:pos="709"/>
          <w:tab w:val="left" w:pos="851"/>
        </w:tabs>
        <w:rPr>
          <w:rFonts w:ascii="Times New Roman" w:hAnsi="Times New Roman" w:cs="Times New Roman"/>
        </w:rPr>
      </w:pPr>
    </w:p>
    <w:p w:rsidR="00563A04" w:rsidRPr="00664545" w:rsidRDefault="00563A04" w:rsidP="00563A04">
      <w:pPr>
        <w:pStyle w:val="Default"/>
        <w:tabs>
          <w:tab w:val="left" w:pos="426"/>
          <w:tab w:val="left" w:pos="709"/>
          <w:tab w:val="left" w:pos="851"/>
        </w:tabs>
        <w:rPr>
          <w:rFonts w:ascii="Times New Roman" w:hAnsi="Times New Roman" w:cs="Times New Roman"/>
        </w:rPr>
      </w:pPr>
      <w:r w:rsidRPr="00664545">
        <w:rPr>
          <w:rFonts w:ascii="Times New Roman" w:hAnsi="Times New Roman" w:cs="Times New Roman"/>
        </w:rPr>
        <w:t>wartości nie mniejszej niż 1.000. 000,00 zł brutto</w:t>
      </w:r>
    </w:p>
    <w:p w:rsidR="00563A04" w:rsidRPr="00664545" w:rsidRDefault="00563A04" w:rsidP="00563A04">
      <w:pPr>
        <w:pStyle w:val="Default"/>
        <w:tabs>
          <w:tab w:val="left" w:pos="426"/>
          <w:tab w:val="left" w:pos="709"/>
          <w:tab w:val="left" w:pos="851"/>
        </w:tabs>
        <w:rPr>
          <w:rFonts w:ascii="Times New Roman" w:hAnsi="Times New Roman" w:cs="Times New Roman"/>
        </w:rPr>
      </w:pPr>
    </w:p>
    <w:p w:rsidR="00563A04" w:rsidRPr="00664545" w:rsidRDefault="00664EC0" w:rsidP="00563A04">
      <w:pPr>
        <w:pStyle w:val="Style1"/>
        <w:widowControl/>
        <w:jc w:val="both"/>
        <w:rPr>
          <w:rStyle w:val="FontStyle11"/>
          <w:b/>
          <w:sz w:val="24"/>
          <w:szCs w:val="24"/>
        </w:rPr>
      </w:pPr>
      <w:r>
        <w:rPr>
          <w:rStyle w:val="FontStyle11"/>
          <w:b/>
          <w:sz w:val="24"/>
          <w:szCs w:val="24"/>
        </w:rPr>
        <w:t>Pak Nr- 19 Myjnia dezynfektor</w:t>
      </w:r>
      <w:r w:rsidR="00563A04" w:rsidRPr="00664545">
        <w:rPr>
          <w:rStyle w:val="FontStyle11"/>
          <w:b/>
          <w:sz w:val="24"/>
          <w:szCs w:val="24"/>
        </w:rPr>
        <w:t xml:space="preserve"> 11 szt. (+ montaż+ uruchomienie, doprowadzenie niezbędnych przyłączy w miejscach wskazanych)</w:t>
      </w:r>
    </w:p>
    <w:p w:rsidR="00CB6781" w:rsidRPr="00664545" w:rsidRDefault="00CB6781" w:rsidP="001A5CF1">
      <w:pPr>
        <w:pStyle w:val="Default"/>
        <w:tabs>
          <w:tab w:val="left" w:pos="426"/>
          <w:tab w:val="left" w:pos="709"/>
          <w:tab w:val="left" w:pos="851"/>
        </w:tabs>
        <w:rPr>
          <w:rFonts w:ascii="Times New Roman" w:hAnsi="Times New Roman" w:cs="Times New Roman"/>
        </w:rPr>
      </w:pPr>
    </w:p>
    <w:p w:rsidR="00563A04" w:rsidRPr="00664545" w:rsidRDefault="00563A04" w:rsidP="00563A04">
      <w:pPr>
        <w:pStyle w:val="Default"/>
        <w:tabs>
          <w:tab w:val="left" w:pos="426"/>
          <w:tab w:val="left" w:pos="709"/>
          <w:tab w:val="left" w:pos="851"/>
        </w:tabs>
        <w:rPr>
          <w:rFonts w:ascii="Times New Roman" w:hAnsi="Times New Roman" w:cs="Times New Roman"/>
        </w:rPr>
      </w:pPr>
      <w:r w:rsidRPr="00664545">
        <w:rPr>
          <w:rFonts w:ascii="Times New Roman" w:hAnsi="Times New Roman" w:cs="Times New Roman"/>
        </w:rPr>
        <w:tab/>
      </w:r>
      <w:r w:rsidR="00EC5E64" w:rsidRPr="00664545">
        <w:rPr>
          <w:rFonts w:ascii="Times New Roman" w:hAnsi="Times New Roman" w:cs="Times New Roman"/>
        </w:rPr>
        <w:t>wartości nie mniejszej niż 2</w:t>
      </w:r>
      <w:r w:rsidRPr="00664545">
        <w:rPr>
          <w:rFonts w:ascii="Times New Roman" w:hAnsi="Times New Roman" w:cs="Times New Roman"/>
        </w:rPr>
        <w:t>00. 000,00 zł brutto</w:t>
      </w:r>
    </w:p>
    <w:p w:rsidR="00047313" w:rsidRPr="00664545" w:rsidRDefault="00047313" w:rsidP="00563A04">
      <w:pPr>
        <w:pStyle w:val="Default"/>
        <w:rPr>
          <w:rFonts w:ascii="Times New Roman" w:hAnsi="Times New Roman" w:cs="Times New Roman"/>
        </w:rPr>
      </w:pPr>
    </w:p>
    <w:p w:rsidR="00047313" w:rsidRPr="00664545" w:rsidRDefault="00047313" w:rsidP="00047313">
      <w:pPr>
        <w:rPr>
          <w:b/>
          <w:sz w:val="24"/>
          <w:szCs w:val="24"/>
        </w:rPr>
      </w:pPr>
      <w:r w:rsidRPr="00664545">
        <w:rPr>
          <w:b/>
          <w:sz w:val="24"/>
          <w:szCs w:val="24"/>
        </w:rPr>
        <w:t>Pak Nr 20- Mon</w:t>
      </w:r>
      <w:r w:rsidR="00034284">
        <w:rPr>
          <w:b/>
          <w:sz w:val="24"/>
          <w:szCs w:val="24"/>
        </w:rPr>
        <w:t xml:space="preserve">itor Kardiologiczny OIOM </w:t>
      </w:r>
      <w:r w:rsidRPr="00664545">
        <w:rPr>
          <w:b/>
          <w:sz w:val="24"/>
          <w:szCs w:val="24"/>
        </w:rPr>
        <w:t xml:space="preserve">  </w:t>
      </w:r>
    </w:p>
    <w:p w:rsidR="00047313" w:rsidRPr="00664545" w:rsidRDefault="00047313" w:rsidP="00047313">
      <w:pPr>
        <w:rPr>
          <w:b/>
          <w:sz w:val="24"/>
          <w:szCs w:val="24"/>
        </w:rPr>
      </w:pPr>
    </w:p>
    <w:p w:rsidR="00047313" w:rsidRPr="00664545" w:rsidRDefault="00047313" w:rsidP="00047313">
      <w:pPr>
        <w:pStyle w:val="Default"/>
        <w:tabs>
          <w:tab w:val="left" w:pos="426"/>
          <w:tab w:val="left" w:pos="709"/>
          <w:tab w:val="left" w:pos="851"/>
        </w:tabs>
        <w:rPr>
          <w:rFonts w:ascii="Times New Roman" w:hAnsi="Times New Roman" w:cs="Times New Roman"/>
        </w:rPr>
      </w:pPr>
      <w:r w:rsidRPr="00664545">
        <w:rPr>
          <w:rFonts w:ascii="Times New Roman" w:hAnsi="Times New Roman" w:cs="Times New Roman"/>
        </w:rPr>
        <w:t>wartości nie mniejszej niż 150. 000,00 zł brutto</w:t>
      </w:r>
    </w:p>
    <w:p w:rsidR="00047313" w:rsidRPr="00664545" w:rsidRDefault="00047313" w:rsidP="00047313">
      <w:pPr>
        <w:pStyle w:val="Default"/>
        <w:tabs>
          <w:tab w:val="left" w:pos="426"/>
          <w:tab w:val="left" w:pos="709"/>
          <w:tab w:val="left" w:pos="851"/>
        </w:tabs>
        <w:rPr>
          <w:rFonts w:ascii="Times New Roman" w:hAnsi="Times New Roman" w:cs="Times New Roman"/>
        </w:rPr>
      </w:pPr>
    </w:p>
    <w:p w:rsidR="00047313" w:rsidRPr="00664545" w:rsidRDefault="00047313" w:rsidP="00047313">
      <w:pPr>
        <w:rPr>
          <w:b/>
          <w:sz w:val="24"/>
          <w:szCs w:val="24"/>
        </w:rPr>
      </w:pPr>
      <w:r w:rsidRPr="00664545">
        <w:rPr>
          <w:b/>
          <w:sz w:val="24"/>
          <w:szCs w:val="24"/>
        </w:rPr>
        <w:t>Pak Nr 21 – Monitor in</w:t>
      </w:r>
      <w:r w:rsidR="00034284">
        <w:rPr>
          <w:b/>
          <w:sz w:val="24"/>
          <w:szCs w:val="24"/>
        </w:rPr>
        <w:t xml:space="preserve">tensywnego nadzoru </w:t>
      </w:r>
    </w:p>
    <w:p w:rsidR="00047313" w:rsidRPr="00664545" w:rsidRDefault="00047313" w:rsidP="00047313">
      <w:pPr>
        <w:pStyle w:val="Default"/>
        <w:tabs>
          <w:tab w:val="left" w:pos="426"/>
          <w:tab w:val="left" w:pos="709"/>
          <w:tab w:val="left" w:pos="851"/>
        </w:tabs>
        <w:rPr>
          <w:rFonts w:ascii="Times New Roman" w:hAnsi="Times New Roman" w:cs="Times New Roman"/>
        </w:rPr>
      </w:pPr>
    </w:p>
    <w:p w:rsidR="00047313" w:rsidRPr="00664545" w:rsidRDefault="00047313" w:rsidP="001A5CF1">
      <w:pPr>
        <w:pStyle w:val="Default"/>
        <w:tabs>
          <w:tab w:val="left" w:pos="426"/>
          <w:tab w:val="left" w:pos="709"/>
          <w:tab w:val="left" w:pos="851"/>
        </w:tabs>
        <w:rPr>
          <w:rFonts w:ascii="Times New Roman" w:hAnsi="Times New Roman" w:cs="Times New Roman"/>
        </w:rPr>
      </w:pPr>
    </w:p>
    <w:p w:rsidR="00047313" w:rsidRPr="00664545" w:rsidRDefault="00047313" w:rsidP="00047313">
      <w:pPr>
        <w:pStyle w:val="Default"/>
        <w:tabs>
          <w:tab w:val="left" w:pos="426"/>
          <w:tab w:val="left" w:pos="709"/>
          <w:tab w:val="left" w:pos="851"/>
        </w:tabs>
        <w:rPr>
          <w:rFonts w:ascii="Times New Roman" w:hAnsi="Times New Roman" w:cs="Times New Roman"/>
        </w:rPr>
      </w:pPr>
      <w:r w:rsidRPr="00664545">
        <w:rPr>
          <w:rFonts w:ascii="Times New Roman" w:hAnsi="Times New Roman" w:cs="Times New Roman"/>
        </w:rPr>
        <w:t>wartości nie mniejszej niż 180. 000,00 zł brutto</w:t>
      </w:r>
    </w:p>
    <w:p w:rsidR="00F47C94" w:rsidRPr="00664545" w:rsidRDefault="00F47C94" w:rsidP="00047313">
      <w:pPr>
        <w:pStyle w:val="Default"/>
        <w:tabs>
          <w:tab w:val="left" w:pos="426"/>
          <w:tab w:val="left" w:pos="709"/>
          <w:tab w:val="left" w:pos="851"/>
        </w:tabs>
        <w:rPr>
          <w:rFonts w:ascii="Times New Roman" w:hAnsi="Times New Roman" w:cs="Times New Roman"/>
        </w:rPr>
      </w:pPr>
    </w:p>
    <w:p w:rsidR="00034284" w:rsidRDefault="00542926" w:rsidP="00034284">
      <w:pPr>
        <w:rPr>
          <w:b/>
          <w:sz w:val="24"/>
          <w:szCs w:val="24"/>
        </w:rPr>
      </w:pPr>
      <w:r w:rsidRPr="00664545">
        <w:rPr>
          <w:b/>
          <w:sz w:val="24"/>
          <w:szCs w:val="24"/>
        </w:rPr>
        <w:t>Pak Nr 20- Mon</w:t>
      </w:r>
      <w:r w:rsidR="00034284">
        <w:rPr>
          <w:b/>
          <w:sz w:val="24"/>
          <w:szCs w:val="24"/>
        </w:rPr>
        <w:t xml:space="preserve">itor Kardiologiczny OIOM </w:t>
      </w:r>
    </w:p>
    <w:p w:rsidR="00034284" w:rsidRDefault="00034284" w:rsidP="00034284">
      <w:pPr>
        <w:rPr>
          <w:b/>
          <w:sz w:val="24"/>
          <w:szCs w:val="24"/>
        </w:rPr>
      </w:pPr>
    </w:p>
    <w:p w:rsidR="00984EB7" w:rsidRPr="00664545" w:rsidRDefault="00984EB7" w:rsidP="00034284">
      <w:pPr>
        <w:jc w:val="both"/>
      </w:pPr>
      <w:r w:rsidRPr="00664545">
        <w:t>wartości nie mni</w:t>
      </w:r>
      <w:r w:rsidR="007602E0" w:rsidRPr="00664545">
        <w:t>ejszej niż 16</w:t>
      </w:r>
      <w:r w:rsidRPr="00664545">
        <w:t>0. 000,00 zł brutto</w:t>
      </w:r>
    </w:p>
    <w:p w:rsidR="002049D0" w:rsidRPr="00664545" w:rsidRDefault="002049D0" w:rsidP="00984EB7">
      <w:pPr>
        <w:pStyle w:val="Default"/>
        <w:tabs>
          <w:tab w:val="left" w:pos="426"/>
          <w:tab w:val="left" w:pos="709"/>
          <w:tab w:val="left" w:pos="851"/>
        </w:tabs>
        <w:rPr>
          <w:rFonts w:ascii="Times New Roman" w:hAnsi="Times New Roman" w:cs="Times New Roman"/>
        </w:rPr>
      </w:pPr>
    </w:p>
    <w:p w:rsidR="00287631" w:rsidRPr="00664545" w:rsidRDefault="00287631" w:rsidP="00287631">
      <w:pPr>
        <w:rPr>
          <w:b/>
          <w:sz w:val="24"/>
          <w:szCs w:val="24"/>
        </w:rPr>
      </w:pPr>
      <w:r w:rsidRPr="00664545">
        <w:rPr>
          <w:b/>
          <w:sz w:val="24"/>
          <w:szCs w:val="24"/>
        </w:rPr>
        <w:t>Pak Nr 21 – Monitor in</w:t>
      </w:r>
      <w:r w:rsidR="00034284">
        <w:rPr>
          <w:b/>
          <w:sz w:val="24"/>
          <w:szCs w:val="24"/>
        </w:rPr>
        <w:t xml:space="preserve">tensywnego nadzoru </w:t>
      </w:r>
    </w:p>
    <w:p w:rsidR="001B23C0" w:rsidRPr="00664545" w:rsidRDefault="001B23C0" w:rsidP="00287631">
      <w:pPr>
        <w:rPr>
          <w:b/>
          <w:sz w:val="24"/>
          <w:szCs w:val="24"/>
        </w:rPr>
      </w:pPr>
    </w:p>
    <w:p w:rsidR="00287631" w:rsidRPr="00664545" w:rsidRDefault="00287631" w:rsidP="00287631">
      <w:pPr>
        <w:pStyle w:val="Default"/>
        <w:tabs>
          <w:tab w:val="left" w:pos="426"/>
          <w:tab w:val="left" w:pos="709"/>
          <w:tab w:val="left" w:pos="851"/>
        </w:tabs>
        <w:rPr>
          <w:rFonts w:ascii="Times New Roman" w:hAnsi="Times New Roman" w:cs="Times New Roman"/>
        </w:rPr>
      </w:pPr>
      <w:r w:rsidRPr="00664545">
        <w:rPr>
          <w:rFonts w:ascii="Times New Roman" w:hAnsi="Times New Roman" w:cs="Times New Roman"/>
        </w:rPr>
        <w:lastRenderedPageBreak/>
        <w:t>wartości nie mni</w:t>
      </w:r>
      <w:r w:rsidR="00982E6F" w:rsidRPr="00664545">
        <w:rPr>
          <w:rFonts w:ascii="Times New Roman" w:hAnsi="Times New Roman" w:cs="Times New Roman"/>
        </w:rPr>
        <w:t>ejszej niż 20</w:t>
      </w:r>
      <w:r w:rsidRPr="00664545">
        <w:rPr>
          <w:rFonts w:ascii="Times New Roman" w:hAnsi="Times New Roman" w:cs="Times New Roman"/>
        </w:rPr>
        <w:t>0. 000,00 zł brutto</w:t>
      </w:r>
    </w:p>
    <w:p w:rsidR="00982E6F" w:rsidRPr="00664545" w:rsidRDefault="00982E6F" w:rsidP="00287631">
      <w:pPr>
        <w:pStyle w:val="Default"/>
        <w:tabs>
          <w:tab w:val="left" w:pos="426"/>
          <w:tab w:val="left" w:pos="709"/>
          <w:tab w:val="left" w:pos="851"/>
        </w:tabs>
        <w:rPr>
          <w:rFonts w:ascii="Times New Roman" w:hAnsi="Times New Roman" w:cs="Times New Roman"/>
        </w:rPr>
      </w:pPr>
    </w:p>
    <w:p w:rsidR="001B23C0" w:rsidRDefault="00982E6F" w:rsidP="00287631">
      <w:pPr>
        <w:pStyle w:val="Default"/>
        <w:tabs>
          <w:tab w:val="left" w:pos="426"/>
          <w:tab w:val="left" w:pos="709"/>
          <w:tab w:val="left" w:pos="851"/>
        </w:tabs>
        <w:rPr>
          <w:rFonts w:ascii="Times New Roman" w:hAnsi="Times New Roman" w:cs="Times New Roman"/>
          <w:b/>
        </w:rPr>
      </w:pPr>
      <w:r w:rsidRPr="009C6300">
        <w:rPr>
          <w:rFonts w:ascii="Times New Roman" w:hAnsi="Times New Roman" w:cs="Times New Roman"/>
          <w:b/>
        </w:rPr>
        <w:t xml:space="preserve">Pak Nr 22- Monitor kardiologiczny transportowe </w:t>
      </w:r>
    </w:p>
    <w:p w:rsidR="00034284" w:rsidRPr="00664545" w:rsidRDefault="00034284" w:rsidP="00287631">
      <w:pPr>
        <w:pStyle w:val="Default"/>
        <w:tabs>
          <w:tab w:val="left" w:pos="426"/>
          <w:tab w:val="left" w:pos="709"/>
          <w:tab w:val="left" w:pos="851"/>
        </w:tabs>
        <w:rPr>
          <w:rFonts w:ascii="Times New Roman" w:hAnsi="Times New Roman" w:cs="Times New Roman"/>
        </w:rPr>
      </w:pPr>
    </w:p>
    <w:p w:rsidR="001B23C0" w:rsidRPr="00664545" w:rsidRDefault="001B23C0" w:rsidP="001B23C0">
      <w:pPr>
        <w:pStyle w:val="Default"/>
        <w:tabs>
          <w:tab w:val="left" w:pos="426"/>
          <w:tab w:val="left" w:pos="709"/>
          <w:tab w:val="left" w:pos="851"/>
        </w:tabs>
        <w:rPr>
          <w:rFonts w:ascii="Times New Roman" w:hAnsi="Times New Roman" w:cs="Times New Roman"/>
        </w:rPr>
      </w:pPr>
      <w:r w:rsidRPr="00664545">
        <w:rPr>
          <w:rFonts w:ascii="Times New Roman" w:hAnsi="Times New Roman" w:cs="Times New Roman"/>
        </w:rPr>
        <w:t xml:space="preserve">wartości nie mniejszej niż </w:t>
      </w:r>
      <w:r w:rsidR="00332DF5" w:rsidRPr="00664545">
        <w:rPr>
          <w:rFonts w:ascii="Times New Roman" w:hAnsi="Times New Roman" w:cs="Times New Roman"/>
        </w:rPr>
        <w:t>5</w:t>
      </w:r>
      <w:r w:rsidRPr="00664545">
        <w:rPr>
          <w:rFonts w:ascii="Times New Roman" w:hAnsi="Times New Roman" w:cs="Times New Roman"/>
        </w:rPr>
        <w:t>0. 000,00 zł brutto</w:t>
      </w:r>
    </w:p>
    <w:p w:rsidR="002F5434" w:rsidRPr="00664545" w:rsidRDefault="002F5434" w:rsidP="001B23C0">
      <w:pPr>
        <w:pStyle w:val="Default"/>
        <w:tabs>
          <w:tab w:val="left" w:pos="426"/>
          <w:tab w:val="left" w:pos="709"/>
          <w:tab w:val="left" w:pos="851"/>
        </w:tabs>
        <w:rPr>
          <w:rFonts w:ascii="Times New Roman" w:hAnsi="Times New Roman" w:cs="Times New Roman"/>
        </w:rPr>
      </w:pPr>
    </w:p>
    <w:p w:rsidR="002F5434" w:rsidRDefault="002F5434" w:rsidP="002F5434">
      <w:pPr>
        <w:pStyle w:val="Style1"/>
        <w:widowControl/>
        <w:jc w:val="both"/>
        <w:rPr>
          <w:rStyle w:val="FontStyle11"/>
          <w:b/>
          <w:sz w:val="24"/>
          <w:szCs w:val="24"/>
        </w:rPr>
      </w:pPr>
      <w:r w:rsidRPr="00664545">
        <w:rPr>
          <w:rStyle w:val="FontStyle11"/>
          <w:b/>
          <w:sz w:val="24"/>
          <w:szCs w:val="24"/>
        </w:rPr>
        <w:t xml:space="preserve">Pak Nr-23  Holter EKG- 2 sztuki , </w:t>
      </w:r>
      <w:r w:rsidR="00034284">
        <w:rPr>
          <w:rStyle w:val="FontStyle11"/>
          <w:b/>
          <w:sz w:val="24"/>
          <w:szCs w:val="24"/>
        </w:rPr>
        <w:t xml:space="preserve">Holter ciśnininiowy </w:t>
      </w:r>
    </w:p>
    <w:p w:rsidR="00034284" w:rsidRPr="00664545" w:rsidRDefault="00034284" w:rsidP="002F5434">
      <w:pPr>
        <w:pStyle w:val="Style1"/>
        <w:widowControl/>
        <w:jc w:val="both"/>
        <w:rPr>
          <w:rStyle w:val="FontStyle11"/>
          <w:b/>
          <w:sz w:val="24"/>
          <w:szCs w:val="24"/>
        </w:rPr>
      </w:pPr>
    </w:p>
    <w:p w:rsidR="002F5434" w:rsidRPr="00664545" w:rsidRDefault="002F5434" w:rsidP="002F5434">
      <w:pPr>
        <w:pStyle w:val="Default"/>
        <w:tabs>
          <w:tab w:val="left" w:pos="426"/>
          <w:tab w:val="left" w:pos="709"/>
          <w:tab w:val="left" w:pos="851"/>
        </w:tabs>
        <w:rPr>
          <w:rFonts w:ascii="Times New Roman" w:hAnsi="Times New Roman" w:cs="Times New Roman"/>
        </w:rPr>
      </w:pPr>
    </w:p>
    <w:p w:rsidR="002F5434" w:rsidRPr="00664545" w:rsidRDefault="002F5434" w:rsidP="002F5434">
      <w:pPr>
        <w:pStyle w:val="Default"/>
        <w:tabs>
          <w:tab w:val="left" w:pos="426"/>
          <w:tab w:val="left" w:pos="709"/>
          <w:tab w:val="left" w:pos="851"/>
        </w:tabs>
        <w:rPr>
          <w:rFonts w:ascii="Times New Roman" w:hAnsi="Times New Roman" w:cs="Times New Roman"/>
        </w:rPr>
      </w:pPr>
      <w:r w:rsidRPr="00664545">
        <w:rPr>
          <w:rFonts w:ascii="Times New Roman" w:hAnsi="Times New Roman" w:cs="Times New Roman"/>
        </w:rPr>
        <w:t xml:space="preserve">wartości nie mniejszej niż </w:t>
      </w:r>
      <w:r w:rsidR="00EC2263" w:rsidRPr="00664545">
        <w:rPr>
          <w:rFonts w:ascii="Times New Roman" w:hAnsi="Times New Roman" w:cs="Times New Roman"/>
        </w:rPr>
        <w:t>12</w:t>
      </w:r>
      <w:r w:rsidRPr="00664545">
        <w:rPr>
          <w:rFonts w:ascii="Times New Roman" w:hAnsi="Times New Roman" w:cs="Times New Roman"/>
        </w:rPr>
        <w:t>. 000,00 zł brutto</w:t>
      </w:r>
    </w:p>
    <w:p w:rsidR="00B9014C" w:rsidRPr="00664545" w:rsidRDefault="00B9014C" w:rsidP="002F5434">
      <w:pPr>
        <w:pStyle w:val="Default"/>
        <w:tabs>
          <w:tab w:val="left" w:pos="426"/>
          <w:tab w:val="left" w:pos="709"/>
          <w:tab w:val="left" w:pos="851"/>
        </w:tabs>
        <w:rPr>
          <w:rFonts w:ascii="Times New Roman" w:hAnsi="Times New Roman" w:cs="Times New Roman"/>
        </w:rPr>
      </w:pPr>
    </w:p>
    <w:p w:rsidR="00306D57" w:rsidRPr="00664545" w:rsidRDefault="00306D57" w:rsidP="00306D57">
      <w:pPr>
        <w:pStyle w:val="Style1"/>
        <w:widowControl/>
        <w:jc w:val="both"/>
        <w:rPr>
          <w:rStyle w:val="FontStyle11"/>
          <w:b/>
          <w:sz w:val="24"/>
          <w:szCs w:val="24"/>
        </w:rPr>
      </w:pPr>
      <w:r w:rsidRPr="00664545">
        <w:rPr>
          <w:rStyle w:val="FontStyle11"/>
          <w:b/>
          <w:sz w:val="24"/>
          <w:szCs w:val="24"/>
        </w:rPr>
        <w:t>Pak Nr-</w:t>
      </w:r>
      <w:r w:rsidR="00034284">
        <w:rPr>
          <w:rStyle w:val="FontStyle11"/>
          <w:b/>
          <w:sz w:val="24"/>
          <w:szCs w:val="24"/>
        </w:rPr>
        <w:t xml:space="preserve"> 24  Wózek do zwłok </w:t>
      </w:r>
    </w:p>
    <w:p w:rsidR="00306D57" w:rsidRPr="00664545" w:rsidRDefault="00306D57" w:rsidP="002F5434">
      <w:pPr>
        <w:pStyle w:val="Default"/>
        <w:tabs>
          <w:tab w:val="left" w:pos="426"/>
          <w:tab w:val="left" w:pos="709"/>
          <w:tab w:val="left" w:pos="851"/>
        </w:tabs>
        <w:rPr>
          <w:rFonts w:ascii="Times New Roman" w:hAnsi="Times New Roman" w:cs="Times New Roman"/>
        </w:rPr>
      </w:pPr>
    </w:p>
    <w:p w:rsidR="00306D57" w:rsidRPr="00664545" w:rsidRDefault="00306D57" w:rsidP="00306D57">
      <w:pPr>
        <w:pStyle w:val="Default"/>
        <w:tabs>
          <w:tab w:val="left" w:pos="426"/>
          <w:tab w:val="left" w:pos="709"/>
          <w:tab w:val="left" w:pos="851"/>
        </w:tabs>
        <w:rPr>
          <w:rFonts w:ascii="Times New Roman" w:hAnsi="Times New Roman" w:cs="Times New Roman"/>
        </w:rPr>
      </w:pPr>
      <w:r w:rsidRPr="00664545">
        <w:rPr>
          <w:rFonts w:ascii="Times New Roman" w:hAnsi="Times New Roman" w:cs="Times New Roman"/>
        </w:rPr>
        <w:t>wartości nie mniejszej niż 12. 000,00 zł brutto</w:t>
      </w:r>
    </w:p>
    <w:p w:rsidR="001060D9" w:rsidRPr="00664545" w:rsidRDefault="001060D9" w:rsidP="00306D57">
      <w:pPr>
        <w:pStyle w:val="Default"/>
        <w:tabs>
          <w:tab w:val="left" w:pos="426"/>
          <w:tab w:val="left" w:pos="709"/>
          <w:tab w:val="left" w:pos="851"/>
        </w:tabs>
        <w:rPr>
          <w:rFonts w:ascii="Times New Roman" w:hAnsi="Times New Roman" w:cs="Times New Roman"/>
        </w:rPr>
      </w:pPr>
    </w:p>
    <w:p w:rsidR="001060D9" w:rsidRPr="00664545" w:rsidRDefault="00F843FE" w:rsidP="00306D57">
      <w:pPr>
        <w:pStyle w:val="Default"/>
        <w:tabs>
          <w:tab w:val="left" w:pos="426"/>
          <w:tab w:val="left" w:pos="709"/>
          <w:tab w:val="left" w:pos="851"/>
        </w:tabs>
        <w:rPr>
          <w:rFonts w:ascii="Times New Roman" w:hAnsi="Times New Roman" w:cs="Times New Roman"/>
          <w:b/>
          <w:bCs/>
        </w:rPr>
      </w:pPr>
      <w:r w:rsidRPr="00664545">
        <w:rPr>
          <w:rFonts w:ascii="Times New Roman" w:hAnsi="Times New Roman" w:cs="Times New Roman"/>
          <w:b/>
          <w:bCs/>
        </w:rPr>
        <w:t>Pak N</w:t>
      </w:r>
      <w:r w:rsidR="00034284">
        <w:rPr>
          <w:rFonts w:ascii="Times New Roman" w:hAnsi="Times New Roman" w:cs="Times New Roman"/>
          <w:b/>
          <w:bCs/>
        </w:rPr>
        <w:t xml:space="preserve">r  25- USG przenośny  </w:t>
      </w:r>
    </w:p>
    <w:p w:rsidR="00707947" w:rsidRPr="00664545" w:rsidRDefault="00707947" w:rsidP="00306D57">
      <w:pPr>
        <w:pStyle w:val="Default"/>
        <w:tabs>
          <w:tab w:val="left" w:pos="426"/>
          <w:tab w:val="left" w:pos="709"/>
          <w:tab w:val="left" w:pos="851"/>
        </w:tabs>
        <w:rPr>
          <w:rFonts w:ascii="Times New Roman" w:hAnsi="Times New Roman" w:cs="Times New Roman"/>
        </w:rPr>
      </w:pPr>
    </w:p>
    <w:p w:rsidR="00707947" w:rsidRPr="00664545" w:rsidRDefault="00707947" w:rsidP="00707947">
      <w:pPr>
        <w:pStyle w:val="Default"/>
        <w:tabs>
          <w:tab w:val="left" w:pos="426"/>
          <w:tab w:val="left" w:pos="709"/>
          <w:tab w:val="left" w:pos="851"/>
        </w:tabs>
        <w:rPr>
          <w:rFonts w:ascii="Times New Roman" w:hAnsi="Times New Roman" w:cs="Times New Roman"/>
        </w:rPr>
      </w:pPr>
      <w:r w:rsidRPr="00664545">
        <w:rPr>
          <w:rFonts w:ascii="Times New Roman" w:hAnsi="Times New Roman" w:cs="Times New Roman"/>
        </w:rPr>
        <w:t>wartości nie mniejszej niż 70. 000,00 zł brutto</w:t>
      </w:r>
    </w:p>
    <w:p w:rsidR="00707947" w:rsidRPr="00664545" w:rsidRDefault="00707947" w:rsidP="00707947">
      <w:pPr>
        <w:pStyle w:val="Default"/>
        <w:tabs>
          <w:tab w:val="left" w:pos="426"/>
          <w:tab w:val="left" w:pos="709"/>
          <w:tab w:val="left" w:pos="851"/>
        </w:tabs>
        <w:rPr>
          <w:rFonts w:ascii="Times New Roman" w:hAnsi="Times New Roman" w:cs="Times New Roman"/>
        </w:rPr>
      </w:pPr>
    </w:p>
    <w:p w:rsidR="00143964" w:rsidRPr="00664545" w:rsidRDefault="00707947" w:rsidP="001B23C0">
      <w:pPr>
        <w:pStyle w:val="Default"/>
        <w:tabs>
          <w:tab w:val="left" w:pos="426"/>
          <w:tab w:val="left" w:pos="709"/>
          <w:tab w:val="left" w:pos="851"/>
        </w:tabs>
        <w:rPr>
          <w:rFonts w:ascii="Times New Roman" w:hAnsi="Times New Roman" w:cs="Times New Roman"/>
          <w:b/>
          <w:bCs/>
        </w:rPr>
      </w:pPr>
      <w:r w:rsidRPr="00664545">
        <w:rPr>
          <w:rFonts w:ascii="Times New Roman" w:hAnsi="Times New Roman" w:cs="Times New Roman"/>
          <w:b/>
          <w:bCs/>
        </w:rPr>
        <w:t>Pak Nr  26 - Po</w:t>
      </w:r>
      <w:r w:rsidR="00034284">
        <w:rPr>
          <w:rFonts w:ascii="Times New Roman" w:hAnsi="Times New Roman" w:cs="Times New Roman"/>
          <w:b/>
          <w:bCs/>
        </w:rPr>
        <w:t xml:space="preserve">dnośnik dla chorych   </w:t>
      </w:r>
    </w:p>
    <w:p w:rsidR="00664545" w:rsidRPr="00664545" w:rsidRDefault="00664545" w:rsidP="001B23C0">
      <w:pPr>
        <w:pStyle w:val="Default"/>
        <w:tabs>
          <w:tab w:val="left" w:pos="426"/>
          <w:tab w:val="left" w:pos="709"/>
          <w:tab w:val="left" w:pos="851"/>
        </w:tabs>
        <w:rPr>
          <w:rFonts w:ascii="Times New Roman" w:hAnsi="Times New Roman" w:cs="Times New Roman"/>
        </w:rPr>
      </w:pPr>
    </w:p>
    <w:p w:rsidR="00664545" w:rsidRPr="00664545" w:rsidRDefault="00664545" w:rsidP="00664545">
      <w:pPr>
        <w:pStyle w:val="Default"/>
        <w:tabs>
          <w:tab w:val="left" w:pos="426"/>
          <w:tab w:val="left" w:pos="709"/>
          <w:tab w:val="left" w:pos="851"/>
        </w:tabs>
        <w:rPr>
          <w:rFonts w:ascii="Times New Roman" w:hAnsi="Times New Roman" w:cs="Times New Roman"/>
        </w:rPr>
      </w:pPr>
      <w:r w:rsidRPr="00664545">
        <w:rPr>
          <w:rFonts w:ascii="Times New Roman" w:hAnsi="Times New Roman" w:cs="Times New Roman"/>
        </w:rPr>
        <w:t>wartości nie mniejszej niż 12. 000,00 zł brutto</w:t>
      </w:r>
    </w:p>
    <w:p w:rsidR="001A5CF1" w:rsidRPr="00A81972" w:rsidRDefault="001A5CF1" w:rsidP="00D5687F">
      <w:pPr>
        <w:pStyle w:val="Default"/>
        <w:tabs>
          <w:tab w:val="left" w:pos="1695"/>
        </w:tabs>
        <w:rPr>
          <w:rFonts w:ascii="Times New Roman" w:hAnsi="Times New Roman" w:cs="Times New Roman"/>
        </w:rPr>
      </w:pPr>
    </w:p>
    <w:p w:rsidR="00D12A4D" w:rsidRPr="00E91841" w:rsidRDefault="00702659" w:rsidP="00E91841">
      <w:pPr>
        <w:pStyle w:val="Akapitzlist"/>
        <w:autoSpaceDE w:val="0"/>
        <w:autoSpaceDN w:val="0"/>
        <w:adjustRightInd w:val="0"/>
        <w:ind w:left="0"/>
        <w:rPr>
          <w:rFonts w:ascii="Times New Roman" w:hAnsi="Times New Roman"/>
          <w:sz w:val="24"/>
          <w:szCs w:val="24"/>
        </w:rPr>
      </w:pPr>
      <w:r w:rsidRPr="00A81972">
        <w:rPr>
          <w:rFonts w:ascii="Times New Roman" w:hAnsi="Times New Roman"/>
          <w:sz w:val="24"/>
          <w:szCs w:val="24"/>
        </w:rPr>
        <w:t>UWAGA! W przypadku, gdy w zamówieniu przedstawionym przez Wykonawcę jako spełniający w/w warunek, rozliczenie pomiędzy Wykonawcą a Zamawiającym za wykonane zamówienie zostało dokonane w innej walucie niż w złotych polskich, Wykonawca (dla celu oceny oferty) dokona przeliczenia wartości wykonanych zamówień w innej walucie niż w złotych polskich – na podstawie średniego kursu złotego w stosunku do walut obcych określonego w Tabeli Kursów A średnich walut obcych Narodowego Banku Polskiego (http://www.nbp.pl/home.aspx?f=/Kursy/kursy.htm) na dzień przekazania ogłoszenia o zamówieniu Urzędowi Publikacji U</w:t>
      </w:r>
      <w:r w:rsidR="00A27355" w:rsidRPr="00A81972">
        <w:rPr>
          <w:rFonts w:ascii="Times New Roman" w:hAnsi="Times New Roman"/>
          <w:sz w:val="24"/>
          <w:szCs w:val="24"/>
        </w:rPr>
        <w:t>nii Europejskiej, tj. 21.03.2019</w:t>
      </w:r>
      <w:r w:rsidRPr="00A81972">
        <w:rPr>
          <w:rFonts w:ascii="Times New Roman" w:hAnsi="Times New Roman"/>
          <w:sz w:val="24"/>
          <w:szCs w:val="24"/>
        </w:rPr>
        <w:t xml:space="preserve"> r.</w:t>
      </w:r>
      <w:r w:rsidR="000A5412">
        <w:rPr>
          <w:rFonts w:ascii="Times New Roman" w:hAnsi="Times New Roman"/>
          <w:sz w:val="24"/>
          <w:szCs w:val="24"/>
        </w:rPr>
        <w:t xml:space="preserve"> </w:t>
      </w:r>
    </w:p>
    <w:p w:rsidR="00C567D7" w:rsidRPr="00C567D7" w:rsidRDefault="00C567D7" w:rsidP="00C567D7">
      <w:pPr>
        <w:autoSpaceDE w:val="0"/>
        <w:autoSpaceDN w:val="0"/>
        <w:adjustRightInd w:val="0"/>
        <w:rPr>
          <w:color w:val="000000"/>
          <w:sz w:val="24"/>
          <w:szCs w:val="24"/>
        </w:rPr>
      </w:pPr>
      <w:r w:rsidRPr="00C567D7">
        <w:rPr>
          <w:b/>
          <w:bCs/>
          <w:color w:val="000000"/>
          <w:sz w:val="24"/>
          <w:szCs w:val="24"/>
        </w:rPr>
        <w:t xml:space="preserve">2.    Nie podlegają wykluczeniu z postępowania. </w:t>
      </w:r>
    </w:p>
    <w:p w:rsidR="00C567D7" w:rsidRPr="00C567D7" w:rsidRDefault="00C567D7" w:rsidP="00FC1B59">
      <w:pPr>
        <w:autoSpaceDE w:val="0"/>
        <w:autoSpaceDN w:val="0"/>
        <w:adjustRightInd w:val="0"/>
        <w:ind w:left="426" w:hanging="426"/>
        <w:rPr>
          <w:color w:val="000000"/>
          <w:sz w:val="24"/>
          <w:szCs w:val="24"/>
        </w:rPr>
      </w:pPr>
      <w:r w:rsidRPr="00C567D7">
        <w:rPr>
          <w:color w:val="000000"/>
          <w:sz w:val="24"/>
          <w:szCs w:val="24"/>
        </w:rPr>
        <w:t>2.1.  Zamawiający wyklucza z postępowania o udzielenie zamówienia Wykonawcę, o którym mowa w przepisie art. 24 ust. 1 ustawy oraz dodatkowo, na podstawie przepisu art. 24 ust. 5 ustawy -wykluczy z postępowania o udzielenie zamówienia Wykonawcę:</w:t>
      </w:r>
    </w:p>
    <w:p w:rsidR="00C567D7" w:rsidRPr="00C567D7" w:rsidRDefault="00C567D7" w:rsidP="00F64A85">
      <w:pPr>
        <w:autoSpaceDE w:val="0"/>
        <w:autoSpaceDN w:val="0"/>
        <w:adjustRightInd w:val="0"/>
        <w:ind w:left="284" w:hanging="284"/>
        <w:rPr>
          <w:color w:val="000000"/>
          <w:sz w:val="24"/>
          <w:szCs w:val="24"/>
        </w:rPr>
      </w:pPr>
      <w:r w:rsidRPr="00C567D7">
        <w:rPr>
          <w:color w:val="000000"/>
          <w:sz w:val="24"/>
          <w:szCs w:val="24"/>
        </w:rPr>
        <w:t>a)  w stosunku do którego otwarto likwidację, w zatwierdzonym przez sąd układzie w postępowaniu restrukturyzacyjnym jest przewidziane zaspokojenie wierzycieli przez likwidację jego majątku lub sąd zarządził likwidację jego majątku w trybie art. 332 ust. 1ustawy z dnia 15 maja 2015 r. -Prawo restrukturyzacyjne (Dz.U. z 2017 r. poz. 1508oraz z 2018 r. poz. 149, 398, 1544i 1629)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1ustawy z dnia 28 lutego 2003 r. -Prawo upadłościowe (Dz.U. z 2017 r. poz. 2344i 2491oraz z 2018 r. poz. 398, 685, 1544i 1629);</w:t>
      </w:r>
    </w:p>
    <w:p w:rsidR="00D12A4D" w:rsidRPr="00FC1B59" w:rsidRDefault="00C567D7" w:rsidP="00C567D7">
      <w:pPr>
        <w:autoSpaceDE w:val="0"/>
        <w:autoSpaceDN w:val="0"/>
        <w:adjustRightInd w:val="0"/>
        <w:rPr>
          <w:b/>
          <w:bCs/>
          <w:color w:val="000000"/>
          <w:sz w:val="24"/>
          <w:szCs w:val="24"/>
        </w:rPr>
      </w:pPr>
      <w:r w:rsidRPr="00FC1B59">
        <w:rPr>
          <w:color w:val="000000"/>
          <w:sz w:val="24"/>
          <w:szCs w:val="24"/>
        </w:rPr>
        <w:lastRenderedPageBreak/>
        <w:t>b) który naruszył obowiązki dotyczące podatków, opłat lub składek na ubezpieczenie</w:t>
      </w:r>
    </w:p>
    <w:p w:rsidR="00F60AE0" w:rsidRPr="00F60AE0" w:rsidRDefault="00F60AE0" w:rsidP="00F64A85">
      <w:pPr>
        <w:autoSpaceDE w:val="0"/>
        <w:autoSpaceDN w:val="0"/>
        <w:adjustRightInd w:val="0"/>
        <w:ind w:left="284"/>
        <w:rPr>
          <w:color w:val="000000"/>
          <w:sz w:val="24"/>
          <w:szCs w:val="24"/>
        </w:rPr>
      </w:pPr>
      <w:r w:rsidRPr="00F60AE0">
        <w:rPr>
          <w:color w:val="000000"/>
          <w:sz w:val="24"/>
          <w:szCs w:val="24"/>
        </w:rPr>
        <w:t>społeczne lub zdrowotne</w:t>
      </w:r>
      <w:r w:rsidR="00604846" w:rsidRPr="00FC1B59">
        <w:rPr>
          <w:color w:val="000000"/>
          <w:sz w:val="24"/>
          <w:szCs w:val="24"/>
        </w:rPr>
        <w:t xml:space="preserve"> </w:t>
      </w:r>
      <w:r w:rsidRPr="00F60AE0">
        <w:rPr>
          <w:color w:val="000000"/>
          <w:sz w:val="24"/>
          <w:szCs w:val="24"/>
        </w:rPr>
        <w:t>co zamawiający</w:t>
      </w:r>
      <w:r w:rsidR="00604846" w:rsidRPr="00FC1B59">
        <w:rPr>
          <w:color w:val="000000"/>
          <w:sz w:val="24"/>
          <w:szCs w:val="24"/>
        </w:rPr>
        <w:t xml:space="preserve"> </w:t>
      </w:r>
      <w:r w:rsidRPr="00F60AE0">
        <w:rPr>
          <w:color w:val="000000"/>
          <w:sz w:val="24"/>
          <w:szCs w:val="24"/>
        </w:rPr>
        <w:t>jest w stanie wykazać za pomocą stosownych środków dowodowych</w:t>
      </w:r>
      <w:r w:rsidR="00604846" w:rsidRPr="00FC1B59">
        <w:rPr>
          <w:color w:val="000000"/>
          <w:sz w:val="24"/>
          <w:szCs w:val="24"/>
        </w:rPr>
        <w:t xml:space="preserve"> </w:t>
      </w:r>
      <w:r w:rsidRPr="00F60AE0">
        <w:rPr>
          <w:color w:val="000000"/>
          <w:sz w:val="24"/>
          <w:szCs w:val="24"/>
        </w:rPr>
        <w:t>z wyjątkiem przypadku o którym mowaw ust. 1 pkt 15, chyba że wykonawca dokonał płatności należnych podatków, opłat lub składek na ubezpieczenie społeczne lub zdrowotne wraz z odsetkami lub grzywnami lub zawarł porozumienie w spraw</w:t>
      </w:r>
      <w:r w:rsidR="009D581F">
        <w:rPr>
          <w:color w:val="000000"/>
          <w:sz w:val="24"/>
          <w:szCs w:val="24"/>
        </w:rPr>
        <w:t>ie</w:t>
      </w:r>
      <w:r w:rsidRPr="00F60AE0">
        <w:rPr>
          <w:color w:val="000000"/>
          <w:sz w:val="24"/>
          <w:szCs w:val="24"/>
        </w:rPr>
        <w:t xml:space="preserve"> spłaty należności.</w:t>
      </w:r>
    </w:p>
    <w:p w:rsidR="00C567D7" w:rsidRPr="00FC1B59" w:rsidRDefault="00F60AE0" w:rsidP="00F60AE0">
      <w:pPr>
        <w:autoSpaceDE w:val="0"/>
        <w:autoSpaceDN w:val="0"/>
        <w:adjustRightInd w:val="0"/>
        <w:rPr>
          <w:b/>
          <w:bCs/>
          <w:color w:val="000000"/>
          <w:sz w:val="24"/>
          <w:szCs w:val="24"/>
        </w:rPr>
      </w:pPr>
      <w:r w:rsidRPr="00FC1B59">
        <w:rPr>
          <w:color w:val="000000"/>
          <w:sz w:val="24"/>
          <w:szCs w:val="24"/>
        </w:rPr>
        <w:t>2.2.  Wykluczenie wykonawcy następuje:</w:t>
      </w:r>
    </w:p>
    <w:p w:rsidR="00604846" w:rsidRPr="00604846" w:rsidRDefault="00604846" w:rsidP="00F64A85">
      <w:pPr>
        <w:autoSpaceDE w:val="0"/>
        <w:autoSpaceDN w:val="0"/>
        <w:adjustRightInd w:val="0"/>
        <w:ind w:left="284" w:hanging="284"/>
        <w:rPr>
          <w:color w:val="000000"/>
          <w:sz w:val="24"/>
          <w:szCs w:val="24"/>
        </w:rPr>
      </w:pPr>
      <w:r w:rsidRPr="00604846">
        <w:rPr>
          <w:color w:val="000000"/>
          <w:sz w:val="24"/>
          <w:szCs w:val="24"/>
        </w:rPr>
        <w:t>1)    w przypadkach, o których mowa w przepisie art. 24 ust. 1 pkt 13 lit. a-c i pkt 14 ustawy, gdy osoba, o której mowa w tych przepisach została skazana za przestępstwo wymienione w ust. 1 pkt 13 lit. a-c ustawy, jeżeli nie upłynęło 5 lat od dnia uprawomocnienia się wyroku potwierdzającego</w:t>
      </w:r>
      <w:r w:rsidR="00A73E3B">
        <w:rPr>
          <w:color w:val="000000"/>
          <w:sz w:val="24"/>
          <w:szCs w:val="24"/>
        </w:rPr>
        <w:t xml:space="preserve"> </w:t>
      </w:r>
      <w:r w:rsidRPr="00604846">
        <w:rPr>
          <w:color w:val="000000"/>
          <w:sz w:val="24"/>
          <w:szCs w:val="24"/>
        </w:rPr>
        <w:t>zaistnienie jednej z podstaw wykluczenia, chyba że w tym wyroku został określony inny okres wykluczenia;</w:t>
      </w:r>
    </w:p>
    <w:p w:rsidR="00604846" w:rsidRPr="00604846" w:rsidRDefault="00F64A85" w:rsidP="00604846">
      <w:pPr>
        <w:autoSpaceDE w:val="0"/>
        <w:autoSpaceDN w:val="0"/>
        <w:adjustRightInd w:val="0"/>
        <w:rPr>
          <w:color w:val="000000"/>
          <w:sz w:val="24"/>
          <w:szCs w:val="24"/>
        </w:rPr>
      </w:pPr>
      <w:r>
        <w:rPr>
          <w:color w:val="000000"/>
          <w:sz w:val="24"/>
          <w:szCs w:val="24"/>
        </w:rPr>
        <w:t xml:space="preserve">2)  </w:t>
      </w:r>
      <w:r w:rsidR="00604846" w:rsidRPr="00FC1B59">
        <w:rPr>
          <w:color w:val="000000"/>
          <w:sz w:val="24"/>
          <w:szCs w:val="24"/>
        </w:rPr>
        <w:t>w przypadkach, o których mowa:</w:t>
      </w:r>
    </w:p>
    <w:p w:rsidR="00604846" w:rsidRPr="00604846" w:rsidRDefault="00604846" w:rsidP="009D581F">
      <w:pPr>
        <w:autoSpaceDE w:val="0"/>
        <w:autoSpaceDN w:val="0"/>
        <w:adjustRightInd w:val="0"/>
        <w:ind w:left="284" w:hanging="284"/>
        <w:rPr>
          <w:color w:val="000000"/>
          <w:sz w:val="24"/>
          <w:szCs w:val="24"/>
        </w:rPr>
      </w:pPr>
      <w:r w:rsidRPr="00604846">
        <w:rPr>
          <w:color w:val="000000"/>
          <w:sz w:val="24"/>
          <w:szCs w:val="24"/>
        </w:rPr>
        <w:t>a)    w przepisie art. 24 ust. 1 pkt 13 lit. d i pkt 14 ustawy, gdy osoba, o której mowa w tych przepisach, została skazana za przestępstwo wymienione w przepisie art. 24 ust. 1 pkt 13 lit. d ustawy,</w:t>
      </w:r>
    </w:p>
    <w:p w:rsidR="00604846" w:rsidRPr="00604846" w:rsidRDefault="00604846" w:rsidP="009D581F">
      <w:pPr>
        <w:autoSpaceDE w:val="0"/>
        <w:autoSpaceDN w:val="0"/>
        <w:adjustRightInd w:val="0"/>
        <w:ind w:left="284" w:hanging="284"/>
        <w:rPr>
          <w:color w:val="000000"/>
          <w:sz w:val="24"/>
          <w:szCs w:val="24"/>
        </w:rPr>
      </w:pPr>
      <w:r w:rsidRPr="00FC1B59">
        <w:rPr>
          <w:color w:val="000000"/>
          <w:sz w:val="24"/>
          <w:szCs w:val="24"/>
        </w:rPr>
        <w:t>b)     w przepisie art. 24 ust. 1 pkt 15 ustawy,</w:t>
      </w:r>
      <w:r w:rsidR="00C52133" w:rsidRPr="00FC1B59">
        <w:rPr>
          <w:color w:val="000000"/>
          <w:sz w:val="24"/>
          <w:szCs w:val="24"/>
        </w:rPr>
        <w:t xml:space="preserve"> </w:t>
      </w:r>
      <w:r w:rsidRPr="00604846">
        <w:rPr>
          <w:color w:val="000000"/>
          <w:sz w:val="24"/>
          <w:szCs w:val="24"/>
        </w:rPr>
        <w:t>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604846" w:rsidRPr="00604846" w:rsidRDefault="009F28D4" w:rsidP="00C51DFE">
      <w:pPr>
        <w:autoSpaceDE w:val="0"/>
        <w:autoSpaceDN w:val="0"/>
        <w:adjustRightInd w:val="0"/>
        <w:ind w:left="284" w:hanging="284"/>
        <w:rPr>
          <w:color w:val="000000"/>
          <w:sz w:val="24"/>
          <w:szCs w:val="24"/>
        </w:rPr>
      </w:pPr>
      <w:r>
        <w:rPr>
          <w:color w:val="000000"/>
          <w:sz w:val="24"/>
          <w:szCs w:val="24"/>
        </w:rPr>
        <w:t xml:space="preserve">3)  </w:t>
      </w:r>
      <w:r w:rsidR="00604846" w:rsidRPr="00604846">
        <w:rPr>
          <w:color w:val="000000"/>
          <w:sz w:val="24"/>
          <w:szCs w:val="24"/>
        </w:rPr>
        <w:t xml:space="preserve">w przypadkach, o których mowa w przepisie art. 24 ust. 1 pkt 18i 20, jeżeli nie </w:t>
      </w:r>
      <w:r w:rsidR="00C51DFE">
        <w:rPr>
          <w:color w:val="000000"/>
          <w:sz w:val="24"/>
          <w:szCs w:val="24"/>
        </w:rPr>
        <w:t xml:space="preserve">   </w:t>
      </w:r>
      <w:r w:rsidR="00604846" w:rsidRPr="00604846">
        <w:rPr>
          <w:color w:val="000000"/>
          <w:sz w:val="24"/>
          <w:szCs w:val="24"/>
        </w:rPr>
        <w:t>upłynęły 3 lata od dnia zaistnienia zdarzenia będącego podstawą wykluczenia;</w:t>
      </w:r>
    </w:p>
    <w:p w:rsidR="00604846" w:rsidRPr="00FC1B59" w:rsidRDefault="00C51DFE" w:rsidP="00604846">
      <w:pPr>
        <w:autoSpaceDE w:val="0"/>
        <w:autoSpaceDN w:val="0"/>
        <w:adjustRightInd w:val="0"/>
        <w:rPr>
          <w:color w:val="000000"/>
          <w:sz w:val="24"/>
          <w:szCs w:val="24"/>
        </w:rPr>
      </w:pPr>
      <w:r>
        <w:rPr>
          <w:color w:val="000000"/>
          <w:sz w:val="24"/>
          <w:szCs w:val="24"/>
        </w:rPr>
        <w:t xml:space="preserve">4) </w:t>
      </w:r>
      <w:r w:rsidR="00604846" w:rsidRPr="00FC1B59">
        <w:rPr>
          <w:color w:val="000000"/>
          <w:sz w:val="24"/>
          <w:szCs w:val="24"/>
        </w:rPr>
        <w:t xml:space="preserve"> w przypadku, o którym mowa w przepisie art. 24 ust. 1 pkt 21 ustawy, jeżeli nie</w:t>
      </w:r>
    </w:p>
    <w:p w:rsidR="00C52133" w:rsidRPr="00C52133" w:rsidRDefault="00C52133" w:rsidP="00C51DFE">
      <w:pPr>
        <w:autoSpaceDE w:val="0"/>
        <w:autoSpaceDN w:val="0"/>
        <w:adjustRightInd w:val="0"/>
        <w:ind w:left="284"/>
        <w:rPr>
          <w:color w:val="000000"/>
          <w:sz w:val="24"/>
          <w:szCs w:val="24"/>
        </w:rPr>
      </w:pPr>
      <w:r w:rsidRPr="00C52133">
        <w:rPr>
          <w:color w:val="000000"/>
          <w:sz w:val="24"/>
          <w:szCs w:val="24"/>
        </w:rPr>
        <w:t xml:space="preserve">upłynął okres, na jaki został prawomocnie orzeczony zakaz ubiegania się o </w:t>
      </w:r>
      <w:r w:rsidR="00C51DFE">
        <w:rPr>
          <w:color w:val="000000"/>
          <w:sz w:val="24"/>
          <w:szCs w:val="24"/>
        </w:rPr>
        <w:t xml:space="preserve">   </w:t>
      </w:r>
      <w:r w:rsidRPr="00C52133">
        <w:rPr>
          <w:color w:val="000000"/>
          <w:sz w:val="24"/>
          <w:szCs w:val="24"/>
        </w:rPr>
        <w:t xml:space="preserve">zamówienie publiczne; </w:t>
      </w:r>
    </w:p>
    <w:p w:rsidR="00C52133" w:rsidRPr="00C52133" w:rsidRDefault="00C51DFE" w:rsidP="00C51DFE">
      <w:pPr>
        <w:autoSpaceDE w:val="0"/>
        <w:autoSpaceDN w:val="0"/>
        <w:adjustRightInd w:val="0"/>
        <w:ind w:left="284" w:hanging="284"/>
        <w:rPr>
          <w:color w:val="000000"/>
          <w:sz w:val="24"/>
          <w:szCs w:val="24"/>
        </w:rPr>
      </w:pPr>
      <w:r>
        <w:rPr>
          <w:color w:val="000000"/>
          <w:sz w:val="24"/>
          <w:szCs w:val="24"/>
        </w:rPr>
        <w:t xml:space="preserve">5) </w:t>
      </w:r>
      <w:r w:rsidR="00C52133" w:rsidRPr="00C52133">
        <w:rPr>
          <w:color w:val="000000"/>
          <w:sz w:val="24"/>
          <w:szCs w:val="24"/>
        </w:rPr>
        <w:t xml:space="preserve">w przypadku, o którym mowa w przepisie art. 24 ust. 1 pkt 22 ustawy, jeżeli nie upłynął okres obowiązywania zakazu ubiegania się o zamówienie publiczne. </w:t>
      </w:r>
    </w:p>
    <w:p w:rsidR="00C52133" w:rsidRPr="00C52133" w:rsidRDefault="00C52133" w:rsidP="000C5C94">
      <w:pPr>
        <w:autoSpaceDE w:val="0"/>
        <w:autoSpaceDN w:val="0"/>
        <w:adjustRightInd w:val="0"/>
        <w:ind w:left="284" w:hanging="284"/>
        <w:rPr>
          <w:color w:val="000000"/>
          <w:sz w:val="24"/>
          <w:szCs w:val="24"/>
        </w:rPr>
      </w:pPr>
      <w:r w:rsidRPr="00C52133">
        <w:rPr>
          <w:color w:val="000000"/>
          <w:sz w:val="24"/>
          <w:szCs w:val="24"/>
        </w:rPr>
        <w:t>2.3.  Wykonawca, który podlega wykluczeniu na podstawie przepisu art. 24 ust. 1 pkt 13 i 14 oraz 16–20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Powyższego nie stosuje się, jeżeli wobec Wykonawcy, będącego podmiotem zbiorowym, orzeczono prawomocnym wyrokiem sądu zakaz ubiegania się oudzielenie zamówienia oraz nie upłynął określony w tym wyroku okres obowiązywania tego zakazu.</w:t>
      </w:r>
    </w:p>
    <w:p w:rsidR="00C52133" w:rsidRPr="00C52133" w:rsidRDefault="00C52133" w:rsidP="000C5C94">
      <w:pPr>
        <w:autoSpaceDE w:val="0"/>
        <w:autoSpaceDN w:val="0"/>
        <w:adjustRightInd w:val="0"/>
        <w:ind w:left="284" w:hanging="284"/>
        <w:rPr>
          <w:color w:val="000000"/>
          <w:sz w:val="24"/>
          <w:szCs w:val="24"/>
        </w:rPr>
      </w:pPr>
      <w:r w:rsidRPr="00C52133">
        <w:rPr>
          <w:color w:val="000000"/>
          <w:sz w:val="24"/>
          <w:szCs w:val="24"/>
        </w:rPr>
        <w:t>2.4. Wykonawca nie podlega wykluczeniu, jeżeli Zamawiający, uwzględniając wagę i szczególne okoliczności czynu Wykonawcy, uzna za wystarczające dowody przedstawione zgodnie z pkt 2.3.</w:t>
      </w:r>
    </w:p>
    <w:p w:rsidR="00C52133" w:rsidRPr="00C52133" w:rsidRDefault="00C52133" w:rsidP="000C5C94">
      <w:pPr>
        <w:autoSpaceDE w:val="0"/>
        <w:autoSpaceDN w:val="0"/>
        <w:adjustRightInd w:val="0"/>
        <w:ind w:left="284" w:hanging="284"/>
        <w:rPr>
          <w:color w:val="000000"/>
          <w:sz w:val="24"/>
          <w:szCs w:val="24"/>
        </w:rPr>
      </w:pPr>
      <w:r w:rsidRPr="00C52133">
        <w:rPr>
          <w:color w:val="000000"/>
          <w:sz w:val="24"/>
          <w:szCs w:val="24"/>
        </w:rPr>
        <w:t>2.5. W przypadkach, o których mowa w przepisie art. 24 ust. 1 pkt 19 ustawy, przed wykluczeniem Wykonawcy, Zamawiający zapewni Wykonawcy możliwość udowodnienia, że jego udział w przygotowaniu postępowania o udzielenie zamówienia nie zakłóci konkurencji. Zamawiający wskaże w protokole sposób zapewnienia konkurencji.</w:t>
      </w:r>
    </w:p>
    <w:p w:rsidR="00C52133" w:rsidRPr="00C52133" w:rsidRDefault="00C52133" w:rsidP="000C5C94">
      <w:pPr>
        <w:autoSpaceDE w:val="0"/>
        <w:autoSpaceDN w:val="0"/>
        <w:adjustRightInd w:val="0"/>
        <w:ind w:left="284" w:hanging="284"/>
        <w:rPr>
          <w:color w:val="000000"/>
          <w:sz w:val="24"/>
          <w:szCs w:val="24"/>
        </w:rPr>
      </w:pPr>
      <w:r w:rsidRPr="00C52133">
        <w:rPr>
          <w:color w:val="000000"/>
          <w:sz w:val="24"/>
          <w:szCs w:val="24"/>
        </w:rPr>
        <w:lastRenderedPageBreak/>
        <w:t xml:space="preserve">2.6. Zamawiający może wykluczyć wykonawcę na każdym etapie postępowania o </w:t>
      </w:r>
      <w:r w:rsidR="000C5C94">
        <w:rPr>
          <w:color w:val="000000"/>
          <w:sz w:val="24"/>
          <w:szCs w:val="24"/>
        </w:rPr>
        <w:t xml:space="preserve">        </w:t>
      </w:r>
      <w:r w:rsidRPr="00C52133">
        <w:rPr>
          <w:color w:val="000000"/>
          <w:sz w:val="24"/>
          <w:szCs w:val="24"/>
        </w:rPr>
        <w:t>udzielenie zamówienia publicznego</w:t>
      </w:r>
    </w:p>
    <w:p w:rsidR="00D12A4D" w:rsidRPr="00FC1B59" w:rsidRDefault="00D12A4D" w:rsidP="00D12A4D">
      <w:pPr>
        <w:autoSpaceDE w:val="0"/>
        <w:autoSpaceDN w:val="0"/>
        <w:adjustRightInd w:val="0"/>
        <w:rPr>
          <w:b/>
          <w:bCs/>
          <w:color w:val="000000"/>
          <w:sz w:val="24"/>
          <w:szCs w:val="24"/>
        </w:rPr>
      </w:pPr>
    </w:p>
    <w:p w:rsidR="00D12A4D" w:rsidRPr="00FC1B59" w:rsidRDefault="00D12A4D" w:rsidP="00D12A4D">
      <w:pPr>
        <w:pStyle w:val="Akapitzlist"/>
        <w:numPr>
          <w:ilvl w:val="0"/>
          <w:numId w:val="33"/>
        </w:numPr>
        <w:autoSpaceDE w:val="0"/>
        <w:autoSpaceDN w:val="0"/>
        <w:adjustRightInd w:val="0"/>
        <w:ind w:left="284" w:hanging="284"/>
        <w:rPr>
          <w:rFonts w:ascii="Times New Roman" w:hAnsi="Times New Roman"/>
          <w:b/>
          <w:bCs/>
          <w:sz w:val="24"/>
          <w:szCs w:val="24"/>
        </w:rPr>
      </w:pPr>
      <w:r w:rsidRPr="00FC1B59">
        <w:rPr>
          <w:rFonts w:ascii="Times New Roman" w:hAnsi="Times New Roman"/>
          <w:b/>
          <w:bCs/>
          <w:sz w:val="24"/>
          <w:szCs w:val="24"/>
        </w:rPr>
        <w:t>Poleganie na zdolnościach lub sytuacji innych podmiotów. W przypadku kiedy Wykonawca polegać będzie na innym podmiocie to:</w:t>
      </w:r>
    </w:p>
    <w:p w:rsidR="00D12A4D" w:rsidRPr="00FC1B59" w:rsidRDefault="00D12A4D" w:rsidP="00FC1B59">
      <w:pPr>
        <w:autoSpaceDE w:val="0"/>
        <w:autoSpaceDN w:val="0"/>
        <w:adjustRightInd w:val="0"/>
        <w:ind w:left="284" w:hanging="284"/>
        <w:rPr>
          <w:color w:val="000000"/>
          <w:sz w:val="24"/>
          <w:szCs w:val="24"/>
        </w:rPr>
      </w:pPr>
      <w:r w:rsidRPr="00FC1B59">
        <w:rPr>
          <w:color w:val="000000"/>
          <w:sz w:val="24"/>
          <w:szCs w:val="24"/>
        </w:rPr>
        <w:t xml:space="preserve">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D12A4D" w:rsidRPr="00FC1B59" w:rsidRDefault="00D12A4D" w:rsidP="00FC1B59">
      <w:pPr>
        <w:autoSpaceDE w:val="0"/>
        <w:autoSpaceDN w:val="0"/>
        <w:adjustRightInd w:val="0"/>
        <w:ind w:left="284" w:hanging="284"/>
        <w:rPr>
          <w:color w:val="000000"/>
          <w:sz w:val="24"/>
          <w:szCs w:val="24"/>
        </w:rPr>
      </w:pPr>
      <w:r w:rsidRPr="00FC1B59">
        <w:rPr>
          <w:color w:val="000000"/>
          <w:sz w:val="24"/>
          <w:szCs w:val="24"/>
        </w:rPr>
        <w:t xml:space="preserve">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D12A4D" w:rsidRPr="00FC1B59" w:rsidRDefault="00D12A4D" w:rsidP="00FC1B59">
      <w:pPr>
        <w:autoSpaceDE w:val="0"/>
        <w:autoSpaceDN w:val="0"/>
        <w:adjustRightInd w:val="0"/>
        <w:ind w:left="284" w:hanging="284"/>
        <w:rPr>
          <w:color w:val="000000"/>
          <w:sz w:val="24"/>
          <w:szCs w:val="24"/>
        </w:rPr>
      </w:pPr>
      <w:r w:rsidRPr="00FC1B59">
        <w:rPr>
          <w:color w:val="000000"/>
          <w:sz w:val="24"/>
          <w:szCs w:val="24"/>
        </w:rPr>
        <w:t xml:space="preserve">3) Zamawiający ocenia, czy udostępnianie wykonawcy przez inne podmioty zdolności techniczne lub zawodowe lub ich sytuacja finansowa lub ekonomiczna pozwalają na wykazanie przez wykonawcę spełnienia warunków udziału w postępowaniu oraz bada czy nie zachodzą wobec tego podmiotu podstawy wykluczenia, o których mowa w art. 24 ust. 1 pkt 13-22 oraz ust. 5. </w:t>
      </w:r>
    </w:p>
    <w:p w:rsidR="00D12A4D" w:rsidRPr="00FC1B59" w:rsidRDefault="00D12A4D" w:rsidP="00FC1B59">
      <w:pPr>
        <w:autoSpaceDE w:val="0"/>
        <w:autoSpaceDN w:val="0"/>
        <w:adjustRightInd w:val="0"/>
        <w:ind w:left="284" w:hanging="284"/>
        <w:rPr>
          <w:color w:val="000000"/>
          <w:sz w:val="24"/>
          <w:szCs w:val="24"/>
        </w:rPr>
      </w:pPr>
      <w:r w:rsidRPr="00FC1B59">
        <w:rPr>
          <w:color w:val="000000"/>
          <w:sz w:val="24"/>
          <w:szCs w:val="24"/>
        </w:rPr>
        <w:t xml:space="preserve">4) w odniesieniu do warunków dotyczących wykształcenia, kwalifikacji zawodowych lub doświadczenia wykonawcy mogą polegać na zdolnościach innych podmiotów, jeżeli podmioty te zrealizują roboty budowlane lub usługi , do realizacji których te zdolności są wymagane. </w:t>
      </w:r>
    </w:p>
    <w:p w:rsidR="00D12A4D" w:rsidRPr="00FC1B59" w:rsidRDefault="00D12A4D" w:rsidP="00FC1B59">
      <w:pPr>
        <w:autoSpaceDE w:val="0"/>
        <w:autoSpaceDN w:val="0"/>
        <w:adjustRightInd w:val="0"/>
        <w:ind w:left="284" w:hanging="284"/>
        <w:rPr>
          <w:color w:val="000000"/>
          <w:sz w:val="24"/>
          <w:szCs w:val="24"/>
        </w:rPr>
      </w:pPr>
      <w:r w:rsidRPr="00FC1B59">
        <w:rPr>
          <w:color w:val="000000"/>
          <w:sz w:val="24"/>
          <w:szCs w:val="24"/>
        </w:rPr>
        <w:t xml:space="preserve">5) wykonawca, który polega na sytuacji finansowej lub ekonomicznej innych podmiotów odpowiada solidarnie z podmiotem, który zobowiązał się do udostępnienia tych zasobów, chyba że za nieudostępnienie zasobów nie ponosi winy. </w:t>
      </w:r>
    </w:p>
    <w:p w:rsidR="004970B9" w:rsidRPr="004970B9" w:rsidRDefault="00D12A4D" w:rsidP="00FC1B59">
      <w:pPr>
        <w:autoSpaceDE w:val="0"/>
        <w:autoSpaceDN w:val="0"/>
        <w:adjustRightInd w:val="0"/>
        <w:ind w:left="284" w:hanging="284"/>
        <w:rPr>
          <w:color w:val="000000"/>
          <w:sz w:val="24"/>
          <w:szCs w:val="24"/>
        </w:rPr>
      </w:pPr>
      <w:r w:rsidRPr="00FC1B59">
        <w:rPr>
          <w:color w:val="000000"/>
          <w:sz w:val="24"/>
          <w:szCs w:val="24"/>
        </w:rPr>
        <w:t xml:space="preserve">6) jeżeli zdolności techniczne lub zawodowe lub sytuacja ekonomiczna lub finansowa podmiotu o którym mowa w pkt 2.1 nie potwierdzają spełnienia przez wykonawcę warunków udziału w postępowaniu lub zachodzą wobec tych podmiotów podstawy </w:t>
      </w:r>
      <w:r w:rsidR="004970B9" w:rsidRPr="004970B9">
        <w:rPr>
          <w:color w:val="000000"/>
          <w:sz w:val="24"/>
          <w:szCs w:val="24"/>
        </w:rPr>
        <w:t xml:space="preserve">wykluczenia zamawiający żąda, aby wykonawca w terminie określonym przez zamawiającego: </w:t>
      </w:r>
    </w:p>
    <w:p w:rsidR="004970B9" w:rsidRPr="004970B9" w:rsidRDefault="004970B9" w:rsidP="00FC1B59">
      <w:pPr>
        <w:autoSpaceDE w:val="0"/>
        <w:autoSpaceDN w:val="0"/>
        <w:adjustRightInd w:val="0"/>
        <w:ind w:left="284"/>
        <w:rPr>
          <w:color w:val="000000"/>
          <w:sz w:val="24"/>
          <w:szCs w:val="24"/>
        </w:rPr>
      </w:pPr>
      <w:r w:rsidRPr="004970B9">
        <w:rPr>
          <w:color w:val="000000"/>
          <w:sz w:val="24"/>
          <w:szCs w:val="24"/>
        </w:rPr>
        <w:t xml:space="preserve">- zastąpił ten podmiot innym podmiotem lub podmiotami lub </w:t>
      </w:r>
    </w:p>
    <w:p w:rsidR="004970B9" w:rsidRPr="004970B9" w:rsidRDefault="004970B9" w:rsidP="00FC1B59">
      <w:pPr>
        <w:autoSpaceDE w:val="0"/>
        <w:autoSpaceDN w:val="0"/>
        <w:adjustRightInd w:val="0"/>
        <w:ind w:left="284"/>
        <w:rPr>
          <w:color w:val="000000"/>
          <w:sz w:val="24"/>
          <w:szCs w:val="24"/>
        </w:rPr>
      </w:pPr>
      <w:r w:rsidRPr="004970B9">
        <w:rPr>
          <w:color w:val="000000"/>
          <w:sz w:val="24"/>
          <w:szCs w:val="24"/>
        </w:rPr>
        <w:t xml:space="preserve">- zobowiązał się do osobistego wykonania odpowiedniej części zamówienia, jeżeli wykaże zdolności techniczne lub zawodowe lub sytuację finansową lub ekonomiczną o których mowa w pkt 2.1) </w:t>
      </w:r>
    </w:p>
    <w:p w:rsidR="004970B9" w:rsidRPr="004970B9" w:rsidRDefault="004970B9" w:rsidP="00397B86">
      <w:pPr>
        <w:autoSpaceDE w:val="0"/>
        <w:autoSpaceDN w:val="0"/>
        <w:adjustRightInd w:val="0"/>
        <w:ind w:left="284" w:hanging="284"/>
        <w:rPr>
          <w:color w:val="000000"/>
          <w:sz w:val="24"/>
          <w:szCs w:val="24"/>
        </w:rPr>
      </w:pPr>
      <w:r w:rsidRPr="004970B9">
        <w:rPr>
          <w:b/>
          <w:bCs/>
          <w:color w:val="000000"/>
          <w:sz w:val="24"/>
          <w:szCs w:val="24"/>
        </w:rPr>
        <w:t xml:space="preserve">3. </w:t>
      </w:r>
      <w:r w:rsidRPr="004970B9">
        <w:rPr>
          <w:color w:val="000000"/>
          <w:sz w:val="24"/>
          <w:szCs w:val="24"/>
        </w:rPr>
        <w:t xml:space="preserve">Wykonawca, który podlega wykluczeniu na podstawie art. 24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4970B9" w:rsidRPr="004970B9" w:rsidRDefault="004970B9" w:rsidP="00397B86">
      <w:pPr>
        <w:autoSpaceDE w:val="0"/>
        <w:autoSpaceDN w:val="0"/>
        <w:adjustRightInd w:val="0"/>
        <w:ind w:left="284" w:hanging="284"/>
        <w:rPr>
          <w:color w:val="000000"/>
          <w:sz w:val="24"/>
          <w:szCs w:val="24"/>
        </w:rPr>
      </w:pPr>
      <w:r w:rsidRPr="004970B9">
        <w:rPr>
          <w:b/>
          <w:bCs/>
          <w:color w:val="000000"/>
          <w:sz w:val="24"/>
          <w:szCs w:val="24"/>
        </w:rPr>
        <w:lastRenderedPageBreak/>
        <w:t xml:space="preserve">4. </w:t>
      </w:r>
      <w:r w:rsidRPr="004970B9">
        <w:rPr>
          <w:color w:val="000000"/>
          <w:sz w:val="24"/>
          <w:szCs w:val="24"/>
        </w:rPr>
        <w:t xml:space="preserve">Wykonawca nie podlega wykluczeniu, jeżeli zamawiający uwzględniając wagę i szczególne okoliczności czynu wykonawcy uzna za wystarczające dowody przedstawione na podstawie pkt. 3. </w:t>
      </w:r>
    </w:p>
    <w:p w:rsidR="004970B9" w:rsidRPr="004970B9" w:rsidRDefault="004970B9" w:rsidP="00397B86">
      <w:pPr>
        <w:autoSpaceDE w:val="0"/>
        <w:autoSpaceDN w:val="0"/>
        <w:adjustRightInd w:val="0"/>
        <w:ind w:left="284" w:hanging="284"/>
        <w:rPr>
          <w:color w:val="000000"/>
          <w:sz w:val="24"/>
          <w:szCs w:val="24"/>
        </w:rPr>
      </w:pPr>
      <w:r w:rsidRPr="004970B9">
        <w:rPr>
          <w:b/>
          <w:bCs/>
          <w:color w:val="000000"/>
          <w:sz w:val="24"/>
          <w:szCs w:val="24"/>
        </w:rPr>
        <w:t xml:space="preserve">5. </w:t>
      </w:r>
      <w:r w:rsidRPr="004970B9">
        <w:rPr>
          <w:color w:val="000000"/>
          <w:sz w:val="24"/>
          <w:szCs w:val="24"/>
        </w:rPr>
        <w:t xml:space="preserve">W wypadkach o których mowa w art. 22 ust. 1 pkt 19, przed wykluczeniem wykonawcy zamawiający zapewnia temu wykonawcy możliwość udowodnienia, że jego udział w przygotowaniu postępowania o udzielenie zamówienia nie zakłóci konkurencji. Zamawiający wskazuje w protokole sposób zapewnienia konkurencji. </w:t>
      </w:r>
    </w:p>
    <w:p w:rsidR="00614919" w:rsidRPr="0000731B" w:rsidRDefault="004970B9" w:rsidP="0000731B">
      <w:pPr>
        <w:autoSpaceDE w:val="0"/>
        <w:autoSpaceDN w:val="0"/>
        <w:adjustRightInd w:val="0"/>
        <w:ind w:left="284" w:hanging="284"/>
        <w:rPr>
          <w:color w:val="000000"/>
          <w:sz w:val="24"/>
          <w:szCs w:val="24"/>
        </w:rPr>
      </w:pPr>
      <w:r w:rsidRPr="00FC1B59">
        <w:rPr>
          <w:b/>
          <w:bCs/>
          <w:color w:val="000000"/>
          <w:sz w:val="24"/>
          <w:szCs w:val="24"/>
        </w:rPr>
        <w:t>6.</w:t>
      </w:r>
      <w:r w:rsidR="00397B86">
        <w:rPr>
          <w:b/>
          <w:bCs/>
          <w:color w:val="000000"/>
          <w:sz w:val="24"/>
          <w:szCs w:val="24"/>
        </w:rPr>
        <w:t xml:space="preserve"> </w:t>
      </w:r>
      <w:r w:rsidRPr="00FC1B59">
        <w:rPr>
          <w:color w:val="000000"/>
          <w:sz w:val="24"/>
          <w:szCs w:val="24"/>
        </w:rPr>
        <w:t>Wykonawca w terminie 3 dni od dnia zamieszczenia na stronie internetowej informacji o</w:t>
      </w:r>
      <w:r w:rsidR="00397B86">
        <w:rPr>
          <w:color w:val="000000"/>
          <w:sz w:val="24"/>
          <w:szCs w:val="24"/>
        </w:rPr>
        <w:t xml:space="preserve"> </w:t>
      </w:r>
      <w:r w:rsidR="00C567D7" w:rsidRPr="00FC1B59">
        <w:rPr>
          <w:sz w:val="24"/>
          <w:szCs w:val="24"/>
        </w:rPr>
        <w:t>której mowa w art. 86 ust. 5 przekazuje Zamawiającemu oświadczenie o przynależności lub braku przynależności do tej samej grupy kapitałowej, o której mowa w § 24 ust. 1 pkt 23. Wraz ze złożeniem oświadczenia, wykonawca może przedstawić dowody, że powiązania z innym wykonawcą nie prowadzą do zakłócenia konkurencji w</w:t>
      </w:r>
      <w:r w:rsidR="008F34F6" w:rsidRPr="00FC1B59">
        <w:rPr>
          <w:sz w:val="24"/>
          <w:szCs w:val="24"/>
        </w:rPr>
        <w:t xml:space="preserve"> postępowaniu o udzielenie zamówien</w:t>
      </w:r>
      <w:r w:rsidR="00621441">
        <w:rPr>
          <w:sz w:val="24"/>
          <w:szCs w:val="24"/>
        </w:rPr>
        <w:t xml:space="preserve">ia. –zgodnie z załącznikiem nr 5 </w:t>
      </w:r>
      <w:r w:rsidR="008F34F6" w:rsidRPr="00FC1B59">
        <w:rPr>
          <w:sz w:val="24"/>
          <w:szCs w:val="24"/>
        </w:rPr>
        <w:t>do SIWZ</w:t>
      </w:r>
    </w:p>
    <w:p w:rsidR="00614919" w:rsidRPr="00AE6946" w:rsidRDefault="00614919" w:rsidP="00614919">
      <w:pPr>
        <w:autoSpaceDE w:val="0"/>
        <w:autoSpaceDN w:val="0"/>
        <w:adjustRightInd w:val="0"/>
        <w:rPr>
          <w:color w:val="000000"/>
          <w:sz w:val="24"/>
          <w:szCs w:val="24"/>
        </w:rPr>
      </w:pPr>
    </w:p>
    <w:p w:rsidR="0000731B" w:rsidRDefault="00751DAE" w:rsidP="007E6B87">
      <w:pPr>
        <w:autoSpaceDE w:val="0"/>
        <w:autoSpaceDN w:val="0"/>
        <w:adjustRightInd w:val="0"/>
        <w:ind w:left="284" w:hanging="284"/>
        <w:rPr>
          <w:b/>
          <w:bCs/>
          <w:color w:val="000000"/>
          <w:sz w:val="24"/>
          <w:szCs w:val="24"/>
        </w:rPr>
      </w:pPr>
      <w:r w:rsidRPr="00AE6946">
        <w:rPr>
          <w:b/>
          <w:bCs/>
          <w:color w:val="000000"/>
          <w:sz w:val="24"/>
          <w:szCs w:val="24"/>
        </w:rPr>
        <w:t>V</w:t>
      </w:r>
      <w:r w:rsidR="00EF2E89">
        <w:rPr>
          <w:b/>
          <w:bCs/>
          <w:color w:val="000000"/>
          <w:sz w:val="24"/>
          <w:szCs w:val="24"/>
        </w:rPr>
        <w:t>I</w:t>
      </w:r>
      <w:r w:rsidRPr="00AE6946">
        <w:rPr>
          <w:b/>
          <w:bCs/>
          <w:color w:val="000000"/>
          <w:sz w:val="24"/>
          <w:szCs w:val="24"/>
        </w:rPr>
        <w:t xml:space="preserve">II. Wykaz oświadczeń i dokumentów, jakie mają dostarczyć </w:t>
      </w:r>
      <w:r w:rsidR="00CC16A9" w:rsidRPr="00AE6946">
        <w:rPr>
          <w:b/>
          <w:bCs/>
          <w:color w:val="000000"/>
          <w:sz w:val="24"/>
          <w:szCs w:val="24"/>
        </w:rPr>
        <w:t>Wykonawcy w celu</w:t>
      </w:r>
      <w:r w:rsidR="007E6B87">
        <w:rPr>
          <w:b/>
          <w:bCs/>
          <w:color w:val="000000"/>
          <w:sz w:val="24"/>
          <w:szCs w:val="24"/>
        </w:rPr>
        <w:t xml:space="preserve">  potwierdzenia spełnienia tych warunków.</w:t>
      </w:r>
    </w:p>
    <w:p w:rsidR="007E6B87" w:rsidRPr="007E6B87" w:rsidRDefault="007E6B87" w:rsidP="007E6B87">
      <w:pPr>
        <w:autoSpaceDE w:val="0"/>
        <w:autoSpaceDN w:val="0"/>
        <w:adjustRightInd w:val="0"/>
        <w:rPr>
          <w:color w:val="000000"/>
          <w:sz w:val="24"/>
          <w:szCs w:val="24"/>
        </w:rPr>
      </w:pPr>
    </w:p>
    <w:p w:rsidR="007E6B87" w:rsidRPr="007E6B87" w:rsidRDefault="007E6B87" w:rsidP="009B2560">
      <w:pPr>
        <w:autoSpaceDE w:val="0"/>
        <w:autoSpaceDN w:val="0"/>
        <w:adjustRightInd w:val="0"/>
        <w:spacing w:after="27"/>
        <w:ind w:left="284" w:hanging="284"/>
        <w:rPr>
          <w:color w:val="000000"/>
          <w:sz w:val="24"/>
          <w:szCs w:val="24"/>
        </w:rPr>
      </w:pPr>
      <w:r w:rsidRPr="007E6B87">
        <w:rPr>
          <w:color w:val="000000"/>
          <w:sz w:val="24"/>
          <w:szCs w:val="24"/>
        </w:rPr>
        <w:t xml:space="preserve">1. Celem potwierdzenia spełnienia warunków oraz w celu wstępnego wykazania braku podstaw do wykluczenia z postępowania Wykonawca załączy do oferty: </w:t>
      </w:r>
    </w:p>
    <w:p w:rsidR="00466D93" w:rsidRDefault="007E6B87" w:rsidP="00466D93">
      <w:pPr>
        <w:autoSpaceDE w:val="0"/>
        <w:autoSpaceDN w:val="0"/>
        <w:adjustRightInd w:val="0"/>
        <w:spacing w:after="27"/>
        <w:ind w:left="284" w:hanging="284"/>
        <w:rPr>
          <w:sz w:val="24"/>
          <w:szCs w:val="24"/>
        </w:rPr>
      </w:pPr>
      <w:r w:rsidRPr="007E6B87">
        <w:rPr>
          <w:color w:val="000000"/>
          <w:sz w:val="24"/>
          <w:szCs w:val="24"/>
        </w:rPr>
        <w:t xml:space="preserve">a) </w:t>
      </w:r>
      <w:r w:rsidR="00F2119C">
        <w:rPr>
          <w:sz w:val="24"/>
          <w:szCs w:val="24"/>
        </w:rPr>
        <w:t>f</w:t>
      </w:r>
      <w:r w:rsidR="00466D93" w:rsidRPr="00466D93">
        <w:rPr>
          <w:sz w:val="24"/>
          <w:szCs w:val="24"/>
        </w:rPr>
        <w:t>ormularz ofertowy – załącznik nr 1  do SIWZ</w:t>
      </w:r>
    </w:p>
    <w:p w:rsidR="00466D93" w:rsidRDefault="005F2872" w:rsidP="005F2872">
      <w:pPr>
        <w:autoSpaceDE w:val="0"/>
        <w:autoSpaceDN w:val="0"/>
        <w:adjustRightInd w:val="0"/>
        <w:spacing w:after="27"/>
        <w:ind w:left="284" w:hanging="284"/>
        <w:rPr>
          <w:sz w:val="24"/>
          <w:szCs w:val="24"/>
        </w:rPr>
      </w:pPr>
      <w:r>
        <w:rPr>
          <w:color w:val="000000"/>
          <w:sz w:val="24"/>
          <w:szCs w:val="24"/>
        </w:rPr>
        <w:t>b)</w:t>
      </w:r>
      <w:r w:rsidR="00F2119C">
        <w:rPr>
          <w:sz w:val="24"/>
          <w:szCs w:val="24"/>
        </w:rPr>
        <w:t>o</w:t>
      </w:r>
      <w:r w:rsidR="00466D93" w:rsidRPr="005F2872">
        <w:rPr>
          <w:sz w:val="24"/>
          <w:szCs w:val="24"/>
        </w:rPr>
        <w:t>pis przedmiotu zamówienia/ formularz cenowy – załączniki nr 2 do SIWZ</w:t>
      </w:r>
      <w:r w:rsidR="00F2119C">
        <w:rPr>
          <w:sz w:val="24"/>
          <w:szCs w:val="24"/>
        </w:rPr>
        <w:t xml:space="preserve"> </w:t>
      </w:r>
    </w:p>
    <w:p w:rsidR="00F2119C" w:rsidRDefault="00F2119C" w:rsidP="00F2119C">
      <w:pPr>
        <w:autoSpaceDE w:val="0"/>
        <w:autoSpaceDN w:val="0"/>
        <w:adjustRightInd w:val="0"/>
        <w:spacing w:after="27"/>
        <w:ind w:left="284" w:hanging="284"/>
        <w:rPr>
          <w:color w:val="000000"/>
          <w:sz w:val="24"/>
          <w:szCs w:val="24"/>
        </w:rPr>
      </w:pPr>
      <w:r>
        <w:rPr>
          <w:sz w:val="24"/>
          <w:szCs w:val="24"/>
        </w:rPr>
        <w:t xml:space="preserve">c) </w:t>
      </w:r>
      <w:r w:rsidR="007E6B87" w:rsidRPr="007E6B87">
        <w:rPr>
          <w:color w:val="000000"/>
          <w:sz w:val="24"/>
          <w:szCs w:val="24"/>
        </w:rPr>
        <w:t xml:space="preserve">aktualne na dzień składnia ofert oświadczenie w formie Jednolitego Europejskiego Dokumentu Zamówienia, zwanego dalej JEDZ. Wzór JEDZ stanowi </w:t>
      </w:r>
      <w:r w:rsidR="00541523">
        <w:rPr>
          <w:b/>
          <w:bCs/>
          <w:color w:val="000000"/>
          <w:sz w:val="24"/>
          <w:szCs w:val="24"/>
        </w:rPr>
        <w:t>Załącznik Nr 6</w:t>
      </w:r>
      <w:r w:rsidR="008C2957">
        <w:rPr>
          <w:b/>
          <w:bCs/>
          <w:color w:val="000000"/>
          <w:sz w:val="24"/>
          <w:szCs w:val="24"/>
        </w:rPr>
        <w:t xml:space="preserve"> </w:t>
      </w:r>
      <w:r w:rsidR="007E6B87" w:rsidRPr="007E6B87">
        <w:rPr>
          <w:b/>
          <w:bCs/>
          <w:color w:val="000000"/>
          <w:sz w:val="24"/>
          <w:szCs w:val="24"/>
        </w:rPr>
        <w:t>do SIWZ</w:t>
      </w:r>
      <w:r w:rsidR="007E6B87" w:rsidRPr="007E6B87">
        <w:rPr>
          <w:color w:val="000000"/>
          <w:sz w:val="24"/>
          <w:szCs w:val="24"/>
        </w:rPr>
        <w:t>. Wykonawca może korzystać z narzędzi oprogramowania, które umożliwiają wypełnienie i utworzenie JEDZ, w szczególności w jednym z następujących formatów przesyłanych danych: pdf, doc, docx, odt. Wykonawca podpisuje JEDZ kwalifikowanym podpisem elektronicznym.</w:t>
      </w:r>
    </w:p>
    <w:p w:rsidR="007E6B87" w:rsidRDefault="00F2119C" w:rsidP="00F2119C">
      <w:pPr>
        <w:autoSpaceDE w:val="0"/>
        <w:autoSpaceDN w:val="0"/>
        <w:adjustRightInd w:val="0"/>
        <w:spacing w:after="27"/>
        <w:ind w:left="284" w:hanging="284"/>
        <w:rPr>
          <w:color w:val="000000"/>
          <w:sz w:val="24"/>
          <w:szCs w:val="24"/>
        </w:rPr>
      </w:pPr>
      <w:r>
        <w:rPr>
          <w:color w:val="000000"/>
          <w:sz w:val="24"/>
          <w:szCs w:val="24"/>
        </w:rPr>
        <w:t>d)</w:t>
      </w:r>
      <w:r w:rsidR="007E6B87" w:rsidRPr="007E6B87">
        <w:rPr>
          <w:color w:val="000000"/>
          <w:sz w:val="24"/>
          <w:szCs w:val="24"/>
        </w:rPr>
        <w:t xml:space="preserve"> Wykonawca, który powołuje się na zasoby innych podmiotów, w celu wykazania braku istnienia wobec nich podstaw wykluczenia oraz spełniania w zakresie, w jakim powołuje się na ich zasoby, warunków udziału w postepowaniu składa także dokumenty JEDZ dotyczące tych podmiotów w formie dokumentu elektronicznego, podpisanego kwalifikowanym podpisem elektronicznym przez każdego z nich w zakresie w jakim potwierdzają okoliczności, o których mowa w treści art.22 ust.1 ustawy pzp. </w:t>
      </w:r>
    </w:p>
    <w:p w:rsidR="00C45921" w:rsidRDefault="00C45921" w:rsidP="00C45921">
      <w:pPr>
        <w:autoSpaceDE w:val="0"/>
        <w:autoSpaceDN w:val="0"/>
        <w:adjustRightInd w:val="0"/>
        <w:spacing w:after="27"/>
        <w:ind w:left="284" w:hanging="284"/>
        <w:rPr>
          <w:color w:val="000000"/>
          <w:sz w:val="24"/>
          <w:szCs w:val="24"/>
        </w:rPr>
      </w:pPr>
      <w:r>
        <w:rPr>
          <w:color w:val="000000"/>
          <w:sz w:val="24"/>
          <w:szCs w:val="24"/>
        </w:rPr>
        <w:t>e)</w:t>
      </w:r>
      <w:r w:rsidR="007E6B87" w:rsidRPr="007E6B87">
        <w:rPr>
          <w:color w:val="000000"/>
          <w:sz w:val="24"/>
          <w:szCs w:val="24"/>
        </w:rPr>
        <w:t xml:space="preserve"> w przypadku wspólnego ubiegania się o zamówienie przez wykonawców JEDZ składa każdy z wykonawców wspólnie ubiegających się o zamówienie w formie dokumentu elektronicznego, podpisanego kwalifikowanym podpisem elektronicznym. Dokumenty te potwierdzają spełnianie warunków udziału w </w:t>
      </w:r>
      <w:r w:rsidR="00DB4E2C" w:rsidRPr="009C69F1">
        <w:rPr>
          <w:color w:val="000000"/>
          <w:sz w:val="24"/>
          <w:szCs w:val="24"/>
        </w:rPr>
        <w:t>postępowaniu</w:t>
      </w:r>
      <w:r w:rsidR="007E6B87" w:rsidRPr="007E6B87">
        <w:rPr>
          <w:color w:val="000000"/>
          <w:sz w:val="24"/>
          <w:szCs w:val="24"/>
        </w:rPr>
        <w:t xml:space="preserve"> oraz brak podstaw </w:t>
      </w:r>
      <w:r w:rsidR="00EB2575" w:rsidRPr="00EB2575">
        <w:rPr>
          <w:color w:val="000000"/>
          <w:sz w:val="24"/>
          <w:szCs w:val="24"/>
        </w:rPr>
        <w:t>wykluczenia w zakresie, w którym każdy z wykonawców wykazuje spełnianie warunków udziału w postępowaniu oraz brak podstaw wykluczenia.</w:t>
      </w:r>
    </w:p>
    <w:p w:rsidR="00EB2575" w:rsidRPr="00C45921" w:rsidRDefault="00C45921" w:rsidP="00C45921">
      <w:pPr>
        <w:autoSpaceDE w:val="0"/>
        <w:autoSpaceDN w:val="0"/>
        <w:adjustRightInd w:val="0"/>
        <w:spacing w:after="27"/>
        <w:ind w:left="284" w:hanging="284"/>
        <w:rPr>
          <w:sz w:val="24"/>
          <w:szCs w:val="24"/>
        </w:rPr>
      </w:pPr>
      <w:r>
        <w:rPr>
          <w:color w:val="000000"/>
          <w:sz w:val="24"/>
          <w:szCs w:val="24"/>
        </w:rPr>
        <w:t xml:space="preserve">f)  </w:t>
      </w:r>
      <w:r w:rsidR="00EB2575" w:rsidRPr="00EB2575">
        <w:rPr>
          <w:color w:val="000000"/>
          <w:sz w:val="24"/>
          <w:szCs w:val="24"/>
        </w:rPr>
        <w:t xml:space="preserve">Wykonawca może wykorzystać w jednolitym dokumencie nadal aktualne informacje zawarte w innym JEDZ złożonym w odrębnym postępowaniu o udzielenie zamówienia. </w:t>
      </w:r>
    </w:p>
    <w:p w:rsidR="00EB2575" w:rsidRPr="00EB2575" w:rsidRDefault="00EB2575" w:rsidP="00EB2575">
      <w:pPr>
        <w:autoSpaceDE w:val="0"/>
        <w:autoSpaceDN w:val="0"/>
        <w:adjustRightInd w:val="0"/>
        <w:spacing w:after="27"/>
        <w:rPr>
          <w:color w:val="000000"/>
          <w:sz w:val="24"/>
          <w:szCs w:val="24"/>
        </w:rPr>
      </w:pPr>
      <w:r w:rsidRPr="00EB2575">
        <w:rPr>
          <w:color w:val="000000"/>
          <w:sz w:val="24"/>
          <w:szCs w:val="24"/>
        </w:rPr>
        <w:t xml:space="preserve">2. Na wezwanie Zamawiającego: </w:t>
      </w:r>
    </w:p>
    <w:p w:rsidR="007A6682" w:rsidRDefault="00EB2575" w:rsidP="009C69F1">
      <w:pPr>
        <w:autoSpaceDE w:val="0"/>
        <w:autoSpaceDN w:val="0"/>
        <w:adjustRightInd w:val="0"/>
        <w:spacing w:after="27"/>
        <w:ind w:left="284" w:hanging="284"/>
        <w:rPr>
          <w:color w:val="000000"/>
          <w:sz w:val="24"/>
          <w:szCs w:val="24"/>
        </w:rPr>
      </w:pPr>
      <w:r w:rsidRPr="00EB2575">
        <w:rPr>
          <w:color w:val="000000"/>
          <w:sz w:val="24"/>
          <w:szCs w:val="24"/>
        </w:rPr>
        <w:t>a)</w:t>
      </w:r>
      <w:r w:rsidR="007A6682">
        <w:rPr>
          <w:color w:val="000000"/>
          <w:sz w:val="24"/>
          <w:szCs w:val="24"/>
        </w:rPr>
        <w:t xml:space="preserve"> dokumenty wymienione w Zał Nr 2 </w:t>
      </w:r>
      <w:r w:rsidR="004C5C23">
        <w:rPr>
          <w:color w:val="000000"/>
          <w:sz w:val="24"/>
          <w:szCs w:val="24"/>
        </w:rPr>
        <w:t xml:space="preserve"> (pakiety)</w:t>
      </w:r>
    </w:p>
    <w:p w:rsidR="000C540A" w:rsidRPr="00EB2575" w:rsidRDefault="00EB2575" w:rsidP="005563CE">
      <w:pPr>
        <w:autoSpaceDE w:val="0"/>
        <w:autoSpaceDN w:val="0"/>
        <w:adjustRightInd w:val="0"/>
        <w:spacing w:after="27"/>
        <w:ind w:left="284" w:hanging="284"/>
        <w:rPr>
          <w:color w:val="000000"/>
          <w:sz w:val="24"/>
          <w:szCs w:val="24"/>
        </w:rPr>
      </w:pPr>
      <w:r w:rsidRPr="00EB2575">
        <w:rPr>
          <w:color w:val="000000"/>
          <w:sz w:val="24"/>
          <w:szCs w:val="24"/>
        </w:rPr>
        <w:t xml:space="preserve">b) </w:t>
      </w:r>
      <w:r w:rsidRPr="000274A3">
        <w:rPr>
          <w:color w:val="000000"/>
          <w:sz w:val="24"/>
          <w:szCs w:val="24"/>
        </w:rPr>
        <w:t xml:space="preserve">w języku polskim katalogi, broszury lub ulotki producentów opisujące szczegółowo </w:t>
      </w:r>
      <w:r w:rsidR="005252BB" w:rsidRPr="000274A3">
        <w:rPr>
          <w:color w:val="000000"/>
          <w:sz w:val="24"/>
          <w:szCs w:val="24"/>
        </w:rPr>
        <w:t xml:space="preserve"> </w:t>
      </w:r>
      <w:r w:rsidRPr="000274A3">
        <w:rPr>
          <w:color w:val="000000"/>
          <w:sz w:val="24"/>
          <w:szCs w:val="24"/>
        </w:rPr>
        <w:t>oferowany sprzęt medyczny</w:t>
      </w:r>
      <w:r w:rsidR="000C540A" w:rsidRPr="000274A3">
        <w:rPr>
          <w:color w:val="000000"/>
          <w:sz w:val="24"/>
          <w:szCs w:val="24"/>
        </w:rPr>
        <w:t xml:space="preserve">, </w:t>
      </w:r>
      <w:r w:rsidR="000C540A" w:rsidRPr="000274A3">
        <w:rPr>
          <w:sz w:val="24"/>
          <w:szCs w:val="24"/>
        </w:rPr>
        <w:t xml:space="preserve">dokumenty te muszą potwierdzić spełnienie  wymagań  </w:t>
      </w:r>
      <w:r w:rsidR="000C540A" w:rsidRPr="000274A3">
        <w:rPr>
          <w:sz w:val="24"/>
          <w:szCs w:val="24"/>
        </w:rPr>
        <w:lastRenderedPageBreak/>
        <w:t>przez Wykonawcę . W dokumentach tych muszą  być zaznaczone parametry wymagane w pakiecie na jaki wykonawca składa ofertę przetargową .</w:t>
      </w:r>
    </w:p>
    <w:p w:rsidR="007A6682" w:rsidRPr="00EB2575" w:rsidRDefault="00EB2575" w:rsidP="007A6682">
      <w:pPr>
        <w:autoSpaceDE w:val="0"/>
        <w:autoSpaceDN w:val="0"/>
        <w:adjustRightInd w:val="0"/>
        <w:spacing w:after="27"/>
        <w:ind w:left="284" w:hanging="284"/>
        <w:rPr>
          <w:color w:val="000000"/>
          <w:sz w:val="24"/>
          <w:szCs w:val="24"/>
        </w:rPr>
      </w:pPr>
      <w:r w:rsidRPr="00EB2575">
        <w:rPr>
          <w:color w:val="000000"/>
          <w:sz w:val="24"/>
          <w:szCs w:val="24"/>
        </w:rPr>
        <w:t xml:space="preserve">c) dokumenty wymagane ustawą z dnia 20 maja 2010 roku o wyrobach medycznych (tj. Dz. U z 2017 r., poz. 211 ze zm.) dla każdego sprzętu medycznego wchodzącego w skład danego pakietu, </w:t>
      </w:r>
    </w:p>
    <w:p w:rsidR="00EB2575" w:rsidRPr="00EB2575" w:rsidRDefault="00EB2575" w:rsidP="005252BB">
      <w:pPr>
        <w:autoSpaceDE w:val="0"/>
        <w:autoSpaceDN w:val="0"/>
        <w:adjustRightInd w:val="0"/>
        <w:spacing w:after="27"/>
        <w:ind w:left="284" w:hanging="284"/>
        <w:rPr>
          <w:color w:val="000000"/>
          <w:sz w:val="24"/>
          <w:szCs w:val="24"/>
        </w:rPr>
      </w:pPr>
      <w:r w:rsidRPr="00EB2575">
        <w:rPr>
          <w:color w:val="000000"/>
          <w:sz w:val="24"/>
          <w:szCs w:val="24"/>
        </w:rPr>
        <w:t xml:space="preserve">d) </w:t>
      </w:r>
      <w:r w:rsidRPr="00EB2575">
        <w:rPr>
          <w:b/>
          <w:bCs/>
          <w:color w:val="000000"/>
          <w:sz w:val="24"/>
          <w:szCs w:val="24"/>
        </w:rPr>
        <w:t xml:space="preserve">informacji z Krajowego Rejestru Karnego </w:t>
      </w:r>
      <w:r w:rsidRPr="00EB2575">
        <w:rPr>
          <w:color w:val="000000"/>
          <w:sz w:val="24"/>
          <w:szCs w:val="24"/>
        </w:rPr>
        <w:t xml:space="preserve">w zakresie określonym w art. 24 ust. 1 pkt 13, 14 i 21 ustawy, wystawionej nie wcześniej niż 6 miesięcy przed upływem terminu składania ofert albo wniosków o dopuszczenie do udziału w postępowaniu; </w:t>
      </w:r>
    </w:p>
    <w:p w:rsidR="00EB2575" w:rsidRPr="00EB2575" w:rsidRDefault="00EB2575" w:rsidP="005252BB">
      <w:pPr>
        <w:autoSpaceDE w:val="0"/>
        <w:autoSpaceDN w:val="0"/>
        <w:adjustRightInd w:val="0"/>
        <w:spacing w:after="27"/>
        <w:ind w:left="284" w:hanging="284"/>
        <w:rPr>
          <w:color w:val="000000"/>
          <w:sz w:val="24"/>
          <w:szCs w:val="24"/>
        </w:rPr>
      </w:pPr>
      <w:r w:rsidRPr="00EB2575">
        <w:rPr>
          <w:color w:val="000000"/>
          <w:sz w:val="24"/>
          <w:szCs w:val="24"/>
        </w:rPr>
        <w:t xml:space="preserve">e) </w:t>
      </w:r>
      <w:r w:rsidRPr="00EB2575">
        <w:rPr>
          <w:b/>
          <w:bCs/>
          <w:color w:val="000000"/>
          <w:sz w:val="24"/>
          <w:szCs w:val="24"/>
        </w:rPr>
        <w:t xml:space="preserve">zaświadczenia właściwego naczelnika urzędu skarbowego </w:t>
      </w:r>
      <w:r w:rsidRPr="00EB2575">
        <w:rPr>
          <w:color w:val="000000"/>
          <w:sz w:val="24"/>
          <w:szCs w:val="24"/>
        </w:rPr>
        <w:t xml:space="preserve">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EB2575" w:rsidRPr="00EB2575" w:rsidRDefault="00EB2575" w:rsidP="005252BB">
      <w:pPr>
        <w:autoSpaceDE w:val="0"/>
        <w:autoSpaceDN w:val="0"/>
        <w:adjustRightInd w:val="0"/>
        <w:spacing w:after="27"/>
        <w:ind w:left="142" w:hanging="142"/>
        <w:rPr>
          <w:color w:val="000000"/>
          <w:sz w:val="24"/>
          <w:szCs w:val="24"/>
        </w:rPr>
      </w:pPr>
      <w:r w:rsidRPr="00EB2575">
        <w:rPr>
          <w:color w:val="000000"/>
          <w:sz w:val="24"/>
          <w:szCs w:val="24"/>
        </w:rPr>
        <w:t xml:space="preserve">f) </w:t>
      </w:r>
      <w:r w:rsidRPr="00EB2575">
        <w:rPr>
          <w:b/>
          <w:bCs/>
          <w:color w:val="000000"/>
          <w:sz w:val="24"/>
          <w:szCs w:val="24"/>
        </w:rPr>
        <w:t xml:space="preserve">zaświadczenia właściwej terenowej jednostki organizacyjnej Zakładu Ubezpieczeń Społecznych lub Kasy Rolniczego Ubezpieczenia Społecznego </w:t>
      </w:r>
      <w:r w:rsidRPr="00EB2575">
        <w:rPr>
          <w:color w:val="000000"/>
          <w:sz w:val="24"/>
          <w:szCs w:val="24"/>
        </w:rPr>
        <w:t xml:space="preserve">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EB2575" w:rsidRPr="00EB2575" w:rsidRDefault="00EB2575" w:rsidP="005252BB">
      <w:pPr>
        <w:autoSpaceDE w:val="0"/>
        <w:autoSpaceDN w:val="0"/>
        <w:adjustRightInd w:val="0"/>
        <w:spacing w:after="27"/>
        <w:ind w:left="142" w:hanging="142"/>
        <w:rPr>
          <w:color w:val="000000"/>
          <w:sz w:val="24"/>
          <w:szCs w:val="24"/>
        </w:rPr>
      </w:pPr>
      <w:r w:rsidRPr="00EB2575">
        <w:rPr>
          <w:color w:val="000000"/>
          <w:sz w:val="24"/>
          <w:szCs w:val="24"/>
        </w:rPr>
        <w:t xml:space="preserve">g) </w:t>
      </w:r>
      <w:r w:rsidRPr="00EB2575">
        <w:rPr>
          <w:b/>
          <w:bCs/>
          <w:color w:val="000000"/>
          <w:sz w:val="24"/>
          <w:szCs w:val="24"/>
        </w:rPr>
        <w:t>odpisu z właściwego rejestru lub z centralnej ewidencji i informacji o działalności gospodarczej</w:t>
      </w:r>
      <w:r w:rsidRPr="00EB2575">
        <w:rPr>
          <w:color w:val="000000"/>
          <w:sz w:val="24"/>
          <w:szCs w:val="24"/>
        </w:rPr>
        <w:t xml:space="preserve">, jeżeli odrębne przepisy wymagają wpisu do rejestru lub ewidencji, w celu potwierdzenia braku podstaw wykluczenia na podstawie art. 24 ust. 5 pkt 1 ustawy; </w:t>
      </w:r>
    </w:p>
    <w:p w:rsidR="00EB2575" w:rsidRPr="00EB2575" w:rsidRDefault="00EB2575" w:rsidP="005252BB">
      <w:pPr>
        <w:autoSpaceDE w:val="0"/>
        <w:autoSpaceDN w:val="0"/>
        <w:adjustRightInd w:val="0"/>
        <w:spacing w:after="27"/>
        <w:ind w:left="284" w:hanging="284"/>
        <w:rPr>
          <w:color w:val="000000"/>
          <w:sz w:val="24"/>
          <w:szCs w:val="24"/>
        </w:rPr>
      </w:pPr>
      <w:r w:rsidRPr="00EB2575">
        <w:rPr>
          <w:color w:val="000000"/>
          <w:sz w:val="24"/>
          <w:szCs w:val="24"/>
        </w:rPr>
        <w:t xml:space="preserve">h) oświadczenie Wykonawcy o braku wydania wobec niego prawomocnego wyroku sądu lub ostatecznej decyzji administracyjnej o zaleganiu z uiszczeniem podatków, opłat lub składek na ubezpieczenia społeczne lub zdrowotne albo- w przypadku wydania takiego wyroku lub decyzji- dokumentów potwierdzających dokonane płatności tych należności wraz z ewentualnymi odsetkami lub grzywnami lub zawarcie wiążącego porozumienia w sprawie spłat tych należności – </w:t>
      </w:r>
      <w:r w:rsidR="00B74F66">
        <w:rPr>
          <w:b/>
          <w:bCs/>
          <w:color w:val="000000"/>
          <w:sz w:val="24"/>
          <w:szCs w:val="24"/>
        </w:rPr>
        <w:t>załącznik Nr 3</w:t>
      </w:r>
      <w:r w:rsidR="003513EC">
        <w:rPr>
          <w:b/>
          <w:bCs/>
          <w:color w:val="000000"/>
          <w:sz w:val="24"/>
          <w:szCs w:val="24"/>
        </w:rPr>
        <w:t>A</w:t>
      </w:r>
      <w:r w:rsidRPr="00EB2575">
        <w:rPr>
          <w:b/>
          <w:bCs/>
          <w:color w:val="000000"/>
          <w:sz w:val="24"/>
          <w:szCs w:val="24"/>
        </w:rPr>
        <w:t xml:space="preserve"> do SIWZ </w:t>
      </w:r>
    </w:p>
    <w:p w:rsidR="00EB2575" w:rsidRPr="00EB2575" w:rsidRDefault="00EB2575" w:rsidP="0048740D">
      <w:pPr>
        <w:autoSpaceDE w:val="0"/>
        <w:autoSpaceDN w:val="0"/>
        <w:adjustRightInd w:val="0"/>
        <w:spacing w:after="27"/>
        <w:ind w:left="284" w:hanging="284"/>
        <w:rPr>
          <w:color w:val="000000"/>
          <w:sz w:val="23"/>
          <w:szCs w:val="23"/>
        </w:rPr>
      </w:pPr>
      <w:r w:rsidRPr="00EB2575">
        <w:rPr>
          <w:color w:val="000000"/>
          <w:sz w:val="23"/>
          <w:szCs w:val="23"/>
        </w:rPr>
        <w:t xml:space="preserve">i) oświadczenie Wykonawcy o braku orzeczenia wobec niego tytułem środka </w:t>
      </w:r>
      <w:r w:rsidR="0048740D">
        <w:rPr>
          <w:color w:val="000000"/>
          <w:sz w:val="23"/>
          <w:szCs w:val="23"/>
        </w:rPr>
        <w:t xml:space="preserve">       </w:t>
      </w:r>
      <w:r w:rsidRPr="00EB2575">
        <w:rPr>
          <w:color w:val="000000"/>
          <w:sz w:val="23"/>
          <w:szCs w:val="23"/>
        </w:rPr>
        <w:t xml:space="preserve">zapobiegawczego zakazu ubiegania się o zamówienia publiczne - </w:t>
      </w:r>
      <w:r w:rsidR="00B74F66">
        <w:rPr>
          <w:b/>
          <w:bCs/>
          <w:color w:val="000000"/>
          <w:sz w:val="23"/>
          <w:szCs w:val="23"/>
        </w:rPr>
        <w:t xml:space="preserve">załącznik Nr3 do </w:t>
      </w:r>
      <w:r w:rsidRPr="00EB2575">
        <w:rPr>
          <w:b/>
          <w:bCs/>
          <w:color w:val="000000"/>
          <w:sz w:val="23"/>
          <w:szCs w:val="23"/>
        </w:rPr>
        <w:t xml:space="preserve">SIWZ </w:t>
      </w:r>
    </w:p>
    <w:p w:rsidR="00D31EF2" w:rsidRPr="00D31EF2" w:rsidRDefault="00EB2575" w:rsidP="00D31EF2">
      <w:pPr>
        <w:autoSpaceDE w:val="0"/>
        <w:autoSpaceDN w:val="0"/>
        <w:adjustRightInd w:val="0"/>
        <w:ind w:left="284" w:hanging="284"/>
        <w:rPr>
          <w:color w:val="000000"/>
          <w:sz w:val="24"/>
          <w:szCs w:val="24"/>
        </w:rPr>
      </w:pPr>
      <w:r w:rsidRPr="00EB2575">
        <w:rPr>
          <w:color w:val="000000"/>
          <w:sz w:val="23"/>
          <w:szCs w:val="23"/>
        </w:rPr>
        <w:t>j)</w:t>
      </w:r>
      <w:r w:rsidR="00D31EF2">
        <w:rPr>
          <w:color w:val="000000"/>
          <w:sz w:val="23"/>
          <w:szCs w:val="23"/>
        </w:rPr>
        <w:t xml:space="preserve">   </w:t>
      </w:r>
      <w:r w:rsidR="00D31EF2">
        <w:rPr>
          <w:sz w:val="24"/>
          <w:szCs w:val="24"/>
        </w:rPr>
        <w:t>w</w:t>
      </w:r>
      <w:r w:rsidR="00D31EF2" w:rsidRPr="00D31EF2">
        <w:rPr>
          <w:sz w:val="24"/>
          <w:szCs w:val="24"/>
        </w:rPr>
        <w:t xml:space="preserve">ykazu dostaw wykonanych w okresie ostatnich 3 lat przed upływem terminu składania ofert, a jeżeli okres prowadzenia działalności jest krótszy – w tym okresie, wraz z podaniem ich wartości, przedmiotu, daty wykonania i podmiotów, na rzecz których dostawy zostały wykonane, oraz z załączeniem dowodów* określających czy zostały wykonane należycie. </w:t>
      </w:r>
    </w:p>
    <w:p w:rsidR="00D31EF2" w:rsidRPr="00D31EF2" w:rsidRDefault="00D31EF2" w:rsidP="00D31EF2">
      <w:pPr>
        <w:pStyle w:val="Default"/>
        <w:rPr>
          <w:rFonts w:ascii="Times New Roman" w:hAnsi="Times New Roman" w:cs="Times New Roman"/>
        </w:rPr>
      </w:pPr>
      <w:r>
        <w:rPr>
          <w:rFonts w:ascii="Times New Roman" w:hAnsi="Times New Roman" w:cs="Times New Roman"/>
        </w:rPr>
        <w:t xml:space="preserve">     </w:t>
      </w:r>
      <w:r w:rsidRPr="00D31EF2">
        <w:rPr>
          <w:rFonts w:ascii="Times New Roman" w:hAnsi="Times New Roman" w:cs="Times New Roman"/>
        </w:rPr>
        <w:t xml:space="preserve">Dowodem, o którym mowa powyżej są: </w:t>
      </w:r>
    </w:p>
    <w:p w:rsidR="00D31EF2" w:rsidRPr="00D31EF2" w:rsidRDefault="00D31EF2" w:rsidP="00D31EF2">
      <w:pPr>
        <w:pStyle w:val="Default"/>
        <w:ind w:left="284"/>
        <w:rPr>
          <w:rFonts w:ascii="Times New Roman" w:hAnsi="Times New Roman" w:cs="Times New Roman"/>
        </w:rPr>
      </w:pPr>
      <w:r w:rsidRPr="00D31EF2">
        <w:rPr>
          <w:rFonts w:ascii="Times New Roman" w:hAnsi="Times New Roman" w:cs="Times New Roman"/>
        </w:rPr>
        <w:t xml:space="preserve">- </w:t>
      </w:r>
      <w:r>
        <w:rPr>
          <w:rFonts w:ascii="Times New Roman" w:hAnsi="Times New Roman" w:cs="Times New Roman"/>
        </w:rPr>
        <w:t xml:space="preserve">   </w:t>
      </w:r>
      <w:r w:rsidRPr="00D31EF2">
        <w:rPr>
          <w:rFonts w:ascii="Times New Roman" w:hAnsi="Times New Roman" w:cs="Times New Roman"/>
        </w:rPr>
        <w:t xml:space="preserve">referencje bądź inne dokumenty wystawione przez podmiot, na rzecz którego dostawy </w:t>
      </w:r>
      <w:r>
        <w:rPr>
          <w:rFonts w:ascii="Times New Roman" w:hAnsi="Times New Roman" w:cs="Times New Roman"/>
        </w:rPr>
        <w:t xml:space="preserve">     </w:t>
      </w:r>
      <w:r w:rsidRPr="00D31EF2">
        <w:rPr>
          <w:rFonts w:ascii="Times New Roman" w:hAnsi="Times New Roman" w:cs="Times New Roman"/>
        </w:rPr>
        <w:t xml:space="preserve">były wykonane </w:t>
      </w:r>
    </w:p>
    <w:p w:rsidR="00D31EF2" w:rsidRPr="00A34BD7" w:rsidRDefault="00D31EF2" w:rsidP="00A34BD7">
      <w:pPr>
        <w:pStyle w:val="Default"/>
        <w:ind w:left="284"/>
        <w:rPr>
          <w:rFonts w:ascii="Times New Roman" w:hAnsi="Times New Roman" w:cs="Times New Roman"/>
        </w:rPr>
      </w:pPr>
      <w:r w:rsidRPr="00D31EF2">
        <w:rPr>
          <w:rFonts w:ascii="Times New Roman" w:hAnsi="Times New Roman" w:cs="Times New Roman"/>
        </w:rPr>
        <w:t>- oświadczenie Wykonawcy – jeżeli z uzasadnionych przyczyn o obiektywnym charakterze wykonawca nie jest w stanie uzyskać dokumentów, o którym mowa powyżej. Wzó</w:t>
      </w:r>
      <w:r w:rsidR="00FB2B16">
        <w:rPr>
          <w:rFonts w:ascii="Times New Roman" w:hAnsi="Times New Roman" w:cs="Times New Roman"/>
        </w:rPr>
        <w:t xml:space="preserve">r wykazu stanowi - </w:t>
      </w:r>
      <w:r w:rsidR="00FB2B16" w:rsidRPr="00FB2B16">
        <w:rPr>
          <w:rFonts w:ascii="Times New Roman" w:hAnsi="Times New Roman" w:cs="Times New Roman"/>
          <w:b/>
        </w:rPr>
        <w:t>załącznik Nr 3B</w:t>
      </w:r>
      <w:r w:rsidRPr="00FB2B16">
        <w:rPr>
          <w:rFonts w:ascii="Times New Roman" w:hAnsi="Times New Roman" w:cs="Times New Roman"/>
          <w:b/>
        </w:rPr>
        <w:t xml:space="preserve"> do SIWZ.</w:t>
      </w:r>
    </w:p>
    <w:p w:rsidR="00D31EF2" w:rsidRDefault="00D31EF2" w:rsidP="00031A6E">
      <w:pPr>
        <w:autoSpaceDE w:val="0"/>
        <w:autoSpaceDN w:val="0"/>
        <w:adjustRightInd w:val="0"/>
        <w:ind w:left="284" w:hanging="284"/>
        <w:rPr>
          <w:color w:val="000000"/>
          <w:sz w:val="23"/>
          <w:szCs w:val="23"/>
        </w:rPr>
      </w:pPr>
    </w:p>
    <w:p w:rsidR="00031A6E" w:rsidRPr="00031A6E" w:rsidRDefault="00031A6E" w:rsidP="00766AF2">
      <w:pPr>
        <w:tabs>
          <w:tab w:val="left" w:pos="142"/>
        </w:tabs>
        <w:autoSpaceDE w:val="0"/>
        <w:autoSpaceDN w:val="0"/>
        <w:adjustRightInd w:val="0"/>
        <w:spacing w:after="27"/>
        <w:rPr>
          <w:color w:val="000000"/>
          <w:sz w:val="23"/>
          <w:szCs w:val="23"/>
        </w:rPr>
      </w:pPr>
      <w:r w:rsidRPr="00031A6E">
        <w:rPr>
          <w:color w:val="000000"/>
          <w:sz w:val="23"/>
          <w:szCs w:val="23"/>
        </w:rPr>
        <w:t xml:space="preserve">3. Jeżeli Wykonawca ma siedzibę lub miejsce zamieszkania poza terytorium </w:t>
      </w:r>
      <w:r>
        <w:rPr>
          <w:color w:val="000000"/>
          <w:sz w:val="23"/>
          <w:szCs w:val="23"/>
        </w:rPr>
        <w:t xml:space="preserve">  </w:t>
      </w:r>
      <w:r w:rsidRPr="00031A6E">
        <w:rPr>
          <w:color w:val="000000"/>
          <w:sz w:val="23"/>
          <w:szCs w:val="23"/>
        </w:rPr>
        <w:t xml:space="preserve">Rzeczypospolitej Polskiej, zamiast dokumentów, o których mowa w: </w:t>
      </w:r>
    </w:p>
    <w:p w:rsidR="00031A6E" w:rsidRPr="00031A6E" w:rsidRDefault="00031A6E" w:rsidP="00D93E61">
      <w:pPr>
        <w:autoSpaceDE w:val="0"/>
        <w:autoSpaceDN w:val="0"/>
        <w:adjustRightInd w:val="0"/>
        <w:spacing w:after="27"/>
        <w:ind w:left="284" w:hanging="284"/>
        <w:rPr>
          <w:color w:val="000000"/>
          <w:sz w:val="23"/>
          <w:szCs w:val="23"/>
        </w:rPr>
      </w:pPr>
      <w:r w:rsidRPr="00031A6E">
        <w:rPr>
          <w:color w:val="000000"/>
          <w:sz w:val="23"/>
          <w:szCs w:val="23"/>
        </w:rPr>
        <w:t xml:space="preserve">a) w ust.2 pkt. d)- składa informacje z odpowiedniego rejestru albo, w przypadku braku takiego rejestru, inny równoważny dokument wydany przez właściwy organ sadowy lub administracyjny kraju, w którym Wykonawca ma miejsce zamieszkania lub miejsce zamieszkania ma osoba, której dotyczy informacja labo dokument, w zakresie określonym w art. 24 ust.1 pkt 13,14 i 21. </w:t>
      </w:r>
    </w:p>
    <w:p w:rsidR="00031A6E" w:rsidRPr="00031A6E" w:rsidRDefault="00031A6E" w:rsidP="00D93E61">
      <w:pPr>
        <w:autoSpaceDE w:val="0"/>
        <w:autoSpaceDN w:val="0"/>
        <w:adjustRightInd w:val="0"/>
        <w:spacing w:after="27"/>
        <w:ind w:left="284" w:hanging="284"/>
        <w:rPr>
          <w:color w:val="000000"/>
          <w:sz w:val="23"/>
          <w:szCs w:val="23"/>
        </w:rPr>
      </w:pPr>
      <w:r w:rsidRPr="00031A6E">
        <w:rPr>
          <w:color w:val="000000"/>
          <w:sz w:val="23"/>
          <w:szCs w:val="23"/>
        </w:rPr>
        <w:t xml:space="preserve">b) ust. 2 pkt. g) składa dokument lub dokumenty wystawione w kraju, w którym Wykonawca ma siedzibę lub miejsce zamieszkania, potwierdzające odpowiednio, że nie otwarto jego likwidacji ani nie ogłoszono upadłości. </w:t>
      </w:r>
    </w:p>
    <w:p w:rsidR="00031A6E" w:rsidRPr="00031A6E" w:rsidRDefault="00031A6E" w:rsidP="00D93E61">
      <w:pPr>
        <w:autoSpaceDE w:val="0"/>
        <w:autoSpaceDN w:val="0"/>
        <w:adjustRightInd w:val="0"/>
        <w:spacing w:after="27"/>
        <w:ind w:left="284" w:hanging="284"/>
        <w:rPr>
          <w:color w:val="000000"/>
          <w:sz w:val="23"/>
          <w:szCs w:val="23"/>
        </w:rPr>
      </w:pPr>
      <w:r w:rsidRPr="00031A6E">
        <w:rPr>
          <w:color w:val="000000"/>
          <w:sz w:val="23"/>
          <w:szCs w:val="23"/>
        </w:rPr>
        <w:t xml:space="preserve">4. Dokumenty, o których mowa w ust. 3, powinny być wystawione nie wcześniej niż 6 miesięcy przed upływem terminu składania ofert. </w:t>
      </w:r>
    </w:p>
    <w:p w:rsidR="00031A6E" w:rsidRPr="00031A6E" w:rsidRDefault="00031A6E" w:rsidP="00D93E61">
      <w:pPr>
        <w:autoSpaceDE w:val="0"/>
        <w:autoSpaceDN w:val="0"/>
        <w:adjustRightInd w:val="0"/>
        <w:spacing w:after="27"/>
        <w:ind w:left="284" w:hanging="284"/>
        <w:rPr>
          <w:color w:val="000000"/>
          <w:sz w:val="23"/>
          <w:szCs w:val="23"/>
        </w:rPr>
      </w:pPr>
      <w:r w:rsidRPr="00031A6E">
        <w:rPr>
          <w:color w:val="000000"/>
          <w:sz w:val="23"/>
          <w:szCs w:val="23"/>
        </w:rPr>
        <w:t xml:space="preserve">5. Jeżeli w kraju, w którym Wykonawca ma siedzibę lub miejsce zamieszkania lub miejsce zamieszkania ma osoba, której dokument dotyczy, nie wydaje się dokumentów, o których mowa w ust.3 zastępuje się je dokumentem zawierającym odpowiednio oświadczenie Wykonawcy, ze wskazaniem osoby albo osób uprawnionych do jego 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031A6E" w:rsidRPr="00031A6E" w:rsidRDefault="00031A6E" w:rsidP="00D93E61">
      <w:pPr>
        <w:autoSpaceDE w:val="0"/>
        <w:autoSpaceDN w:val="0"/>
        <w:adjustRightInd w:val="0"/>
        <w:spacing w:after="27"/>
        <w:ind w:left="284" w:hanging="284"/>
        <w:rPr>
          <w:color w:val="000000"/>
          <w:sz w:val="23"/>
          <w:szCs w:val="23"/>
        </w:rPr>
      </w:pPr>
      <w:r w:rsidRPr="00031A6E">
        <w:rPr>
          <w:color w:val="000000"/>
          <w:sz w:val="23"/>
          <w:szCs w:val="23"/>
        </w:rPr>
        <w:t xml:space="preserve">6. Wykonawca mający siedzibę na terytorium Rzeczypospolitej Polskiej, w odniesieniu do osoby mającej miejsce zamieszkania poza terytorium Rzeczypospolitej Polskiej, której dotyczy dokument wskazany w ust. 2 pkt. d) składa dokument, w zakresie określonym w art.24 ust.1 pkt.14 i 21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ust.4 stosuje się odpowiednio. </w:t>
      </w:r>
    </w:p>
    <w:p w:rsidR="00031A6E" w:rsidRPr="00031A6E" w:rsidRDefault="00031A6E" w:rsidP="00D93E61">
      <w:pPr>
        <w:autoSpaceDE w:val="0"/>
        <w:autoSpaceDN w:val="0"/>
        <w:adjustRightInd w:val="0"/>
        <w:spacing w:after="27"/>
        <w:ind w:left="284" w:hanging="284"/>
        <w:rPr>
          <w:color w:val="000000"/>
          <w:sz w:val="23"/>
          <w:szCs w:val="23"/>
        </w:rPr>
      </w:pPr>
      <w:r w:rsidRPr="00031A6E">
        <w:rPr>
          <w:color w:val="000000"/>
          <w:sz w:val="23"/>
          <w:szCs w:val="23"/>
        </w:rPr>
        <w:t xml:space="preserve">7. W przypadku wątpliwości co do treści dokumentu złożonego przez Wykonawcę Zamawiający może zwrócić się do właściwych organów odpowiednio kraju, w którym Wykonawca ma siedzibę lub miejsce zamieszkania lub miejsce zamieszkania ma osoba, której dotyczy, o udzielenie niezbędnych informacji dotyczących tego dokumentu. </w:t>
      </w:r>
    </w:p>
    <w:p w:rsidR="00031A6E" w:rsidRPr="00031A6E" w:rsidRDefault="00031A6E" w:rsidP="00D93E61">
      <w:pPr>
        <w:autoSpaceDE w:val="0"/>
        <w:autoSpaceDN w:val="0"/>
        <w:adjustRightInd w:val="0"/>
        <w:spacing w:after="27"/>
        <w:ind w:left="284" w:hanging="284"/>
        <w:rPr>
          <w:color w:val="000000"/>
          <w:sz w:val="23"/>
          <w:szCs w:val="23"/>
        </w:rPr>
      </w:pPr>
      <w:r w:rsidRPr="00031A6E">
        <w:rPr>
          <w:color w:val="000000"/>
          <w:sz w:val="23"/>
          <w:szCs w:val="23"/>
        </w:rPr>
        <w:t>8. Od Wykonawcy, który polega na zdolnościach lub sytuacji innych podmiotów na zasadach określonych w art.22a ustawy pzp, Zamawiający zażąda przedstawienia w odniesieniu do tych podmiotów dokumentów wymienionych w ust.2 a, d, e, f, g).</w:t>
      </w:r>
      <w:r w:rsidR="00BA234D">
        <w:rPr>
          <w:color w:val="000000"/>
          <w:sz w:val="23"/>
          <w:szCs w:val="23"/>
        </w:rPr>
        <w:t xml:space="preserve"> ( grupa kapitałowa )</w:t>
      </w:r>
    </w:p>
    <w:p w:rsidR="00031A6E" w:rsidRPr="00031A6E" w:rsidRDefault="00031A6E" w:rsidP="00D93E61">
      <w:pPr>
        <w:autoSpaceDE w:val="0"/>
        <w:autoSpaceDN w:val="0"/>
        <w:adjustRightInd w:val="0"/>
        <w:spacing w:after="27"/>
        <w:ind w:left="284" w:hanging="284"/>
        <w:rPr>
          <w:color w:val="000000"/>
          <w:sz w:val="23"/>
          <w:szCs w:val="23"/>
        </w:rPr>
      </w:pPr>
      <w:r w:rsidRPr="00031A6E">
        <w:rPr>
          <w:color w:val="000000"/>
          <w:sz w:val="23"/>
          <w:szCs w:val="23"/>
        </w:rPr>
        <w:t xml:space="preserve">9. Oświadczenia, o których mowa w rozporządzeniu dotyczące Wykonawcy i innych podmiotów na których zdolnościach lub sytuacji polega Wykonawca na zasadach określonych w art.22a ustawy pzp oraz dotyczące podwykonawców, składane są w oryginale. </w:t>
      </w:r>
    </w:p>
    <w:p w:rsidR="00031A6E" w:rsidRPr="00031A6E" w:rsidRDefault="00031A6E" w:rsidP="00D93E61">
      <w:pPr>
        <w:autoSpaceDE w:val="0"/>
        <w:autoSpaceDN w:val="0"/>
        <w:adjustRightInd w:val="0"/>
        <w:spacing w:after="27"/>
        <w:ind w:left="284" w:hanging="284"/>
        <w:rPr>
          <w:color w:val="000000"/>
          <w:sz w:val="23"/>
          <w:szCs w:val="23"/>
        </w:rPr>
      </w:pPr>
      <w:r w:rsidRPr="00031A6E">
        <w:rPr>
          <w:color w:val="000000"/>
          <w:sz w:val="23"/>
          <w:szCs w:val="23"/>
        </w:rPr>
        <w:t xml:space="preserve">10. Dokumenty lub oświadczenia, o których mowa w niniejszym Rozdziale, składane są w oryginale w postaci dokumentu elektronicznego lub elektronicznej kopii dokumentu lub oświadczenia poświadczonej za zgodność z oryginałem. </w:t>
      </w:r>
    </w:p>
    <w:p w:rsidR="00FC0300" w:rsidRDefault="00031A6E" w:rsidP="00FC0300">
      <w:pPr>
        <w:autoSpaceDE w:val="0"/>
        <w:autoSpaceDN w:val="0"/>
        <w:adjustRightInd w:val="0"/>
        <w:ind w:left="284" w:hanging="284"/>
        <w:rPr>
          <w:color w:val="000000"/>
          <w:sz w:val="23"/>
          <w:szCs w:val="23"/>
        </w:rPr>
      </w:pPr>
      <w:r w:rsidRPr="00031A6E">
        <w:rPr>
          <w:color w:val="000000"/>
          <w:sz w:val="23"/>
          <w:szCs w:val="23"/>
        </w:rPr>
        <w:t xml:space="preserve">11. Poświadczenia za zgodność z oryginałem dokonuje odpowiednio Wykonawca, podmiot, na którego zdolnościach lub sytuacji polega Wykonawca, Wykonawcy wspólnie ubiegający się o udzielenie zamówienia publicznego albo podwykonawca, w zakresie </w:t>
      </w:r>
      <w:r w:rsidR="00FC0300" w:rsidRPr="00FC0300">
        <w:rPr>
          <w:color w:val="000000"/>
          <w:sz w:val="23"/>
          <w:szCs w:val="23"/>
        </w:rPr>
        <w:t xml:space="preserve">dokumentów, które każdego z nich dotyczą. </w:t>
      </w:r>
    </w:p>
    <w:p w:rsidR="00FC0300" w:rsidRPr="00FC0300" w:rsidRDefault="00FC0300" w:rsidP="00FC0300">
      <w:pPr>
        <w:autoSpaceDE w:val="0"/>
        <w:autoSpaceDN w:val="0"/>
        <w:adjustRightInd w:val="0"/>
        <w:ind w:left="284" w:hanging="284"/>
        <w:rPr>
          <w:color w:val="000000"/>
          <w:sz w:val="23"/>
          <w:szCs w:val="23"/>
        </w:rPr>
      </w:pPr>
      <w:r w:rsidRPr="00FC0300">
        <w:rPr>
          <w:color w:val="000000"/>
          <w:sz w:val="23"/>
          <w:szCs w:val="23"/>
        </w:rPr>
        <w:t xml:space="preserve">12. Poświadczenie za zgodność z oryginałem następuje w formie elektronicznej opatrzonej kwalifikowanym podpisem elektronicznym. </w:t>
      </w:r>
    </w:p>
    <w:p w:rsidR="00FC0300" w:rsidRPr="00FC0300" w:rsidRDefault="00FC0300" w:rsidP="00FC0300">
      <w:pPr>
        <w:autoSpaceDE w:val="0"/>
        <w:autoSpaceDN w:val="0"/>
        <w:adjustRightInd w:val="0"/>
        <w:spacing w:after="27"/>
        <w:ind w:left="284" w:hanging="284"/>
        <w:rPr>
          <w:color w:val="000000"/>
          <w:sz w:val="23"/>
          <w:szCs w:val="23"/>
        </w:rPr>
      </w:pPr>
      <w:r w:rsidRPr="00FC0300">
        <w:rPr>
          <w:color w:val="000000"/>
          <w:sz w:val="23"/>
          <w:szCs w:val="23"/>
        </w:rPr>
        <w:lastRenderedPageBreak/>
        <w:t xml:space="preserve">13. Zamawiający może żądać przedstawienia oryginału lub notarialnie poświadczonej kopii dokumentów lub oświadczeń, o których mowa w niniejszym Rozdziale, wyłącznie wtedy, gdy złożona kopia dokumentu jest nieczytelna lub budzi wątpliwości co do jej prawdziwości. </w:t>
      </w:r>
    </w:p>
    <w:p w:rsidR="00FC0300" w:rsidRPr="00FC0300" w:rsidRDefault="00FC0300" w:rsidP="00FC0300">
      <w:pPr>
        <w:autoSpaceDE w:val="0"/>
        <w:autoSpaceDN w:val="0"/>
        <w:adjustRightInd w:val="0"/>
        <w:spacing w:after="27"/>
        <w:ind w:left="284" w:hanging="284"/>
        <w:rPr>
          <w:color w:val="000000"/>
          <w:sz w:val="23"/>
          <w:szCs w:val="23"/>
        </w:rPr>
      </w:pPr>
      <w:r w:rsidRPr="00FC0300">
        <w:rPr>
          <w:color w:val="000000"/>
          <w:sz w:val="23"/>
          <w:szCs w:val="23"/>
        </w:rPr>
        <w:t xml:space="preserve">14. Dokumenty lub oświadczenia sporządzone w języku obcym są składane wraz z tłumaczeniem na język polski. </w:t>
      </w:r>
    </w:p>
    <w:p w:rsidR="00FC0300" w:rsidRPr="00FC0300" w:rsidRDefault="00FC0300" w:rsidP="00FC0300">
      <w:pPr>
        <w:autoSpaceDE w:val="0"/>
        <w:autoSpaceDN w:val="0"/>
        <w:adjustRightInd w:val="0"/>
        <w:ind w:left="284" w:hanging="284"/>
        <w:rPr>
          <w:color w:val="000000"/>
          <w:sz w:val="23"/>
          <w:szCs w:val="23"/>
        </w:rPr>
      </w:pPr>
      <w:r w:rsidRPr="00FC0300">
        <w:rPr>
          <w:color w:val="000000"/>
          <w:sz w:val="23"/>
          <w:szCs w:val="23"/>
        </w:rPr>
        <w:t xml:space="preserve">15. Zamawiający może żądać od Wykonawcy przedstawienia tłumaczenia na język polski wskazanych przez Wykonawcę i pobranych samodzielnie przez Zamawiającego dokumentów. </w:t>
      </w:r>
    </w:p>
    <w:p w:rsidR="00FC0300" w:rsidRPr="00031A6E" w:rsidRDefault="00FC0300" w:rsidP="00FC0300">
      <w:pPr>
        <w:autoSpaceDE w:val="0"/>
        <w:autoSpaceDN w:val="0"/>
        <w:adjustRightInd w:val="0"/>
        <w:ind w:left="284"/>
        <w:rPr>
          <w:color w:val="000000"/>
          <w:sz w:val="23"/>
          <w:szCs w:val="23"/>
        </w:rPr>
      </w:pPr>
    </w:p>
    <w:p w:rsidR="007E6B87" w:rsidRPr="007E6B87" w:rsidRDefault="007E6B87" w:rsidP="007E6B87">
      <w:pPr>
        <w:autoSpaceDE w:val="0"/>
        <w:autoSpaceDN w:val="0"/>
        <w:adjustRightInd w:val="0"/>
        <w:rPr>
          <w:color w:val="000000"/>
          <w:sz w:val="23"/>
          <w:szCs w:val="23"/>
        </w:rPr>
      </w:pPr>
    </w:p>
    <w:p w:rsidR="005436A8" w:rsidRPr="00AE6946" w:rsidRDefault="00EF2E89" w:rsidP="005436A8">
      <w:pPr>
        <w:autoSpaceDE w:val="0"/>
        <w:autoSpaceDN w:val="0"/>
        <w:adjustRightInd w:val="0"/>
        <w:rPr>
          <w:b/>
          <w:bCs/>
          <w:sz w:val="24"/>
          <w:szCs w:val="24"/>
        </w:rPr>
      </w:pPr>
      <w:r>
        <w:rPr>
          <w:b/>
          <w:bCs/>
          <w:sz w:val="24"/>
          <w:szCs w:val="24"/>
        </w:rPr>
        <w:t>IX</w:t>
      </w:r>
      <w:r w:rsidR="005436A8" w:rsidRPr="00AE6946">
        <w:rPr>
          <w:b/>
          <w:bCs/>
          <w:sz w:val="24"/>
          <w:szCs w:val="24"/>
        </w:rPr>
        <w:t>. Informacja o sposobie porozumiewania się Zamawiającego z Wykonawcami</w:t>
      </w:r>
    </w:p>
    <w:p w:rsidR="005436A8" w:rsidRPr="00AE6946" w:rsidRDefault="005436A8" w:rsidP="005436A8">
      <w:pPr>
        <w:autoSpaceDE w:val="0"/>
        <w:autoSpaceDN w:val="0"/>
        <w:adjustRightInd w:val="0"/>
        <w:rPr>
          <w:b/>
          <w:bCs/>
          <w:sz w:val="24"/>
          <w:szCs w:val="24"/>
        </w:rPr>
      </w:pPr>
      <w:r w:rsidRPr="00AE6946">
        <w:rPr>
          <w:b/>
          <w:bCs/>
          <w:sz w:val="24"/>
          <w:szCs w:val="24"/>
        </w:rPr>
        <w:t>oraz przekazywania oświadczeń i dokumentów, a także wskazanie osób</w:t>
      </w:r>
    </w:p>
    <w:p w:rsidR="005436A8" w:rsidRPr="00AE6946" w:rsidRDefault="005436A8" w:rsidP="005436A8">
      <w:pPr>
        <w:autoSpaceDE w:val="0"/>
        <w:autoSpaceDN w:val="0"/>
        <w:adjustRightInd w:val="0"/>
        <w:rPr>
          <w:b/>
          <w:bCs/>
          <w:sz w:val="24"/>
          <w:szCs w:val="24"/>
        </w:rPr>
      </w:pPr>
      <w:r w:rsidRPr="00AE6946">
        <w:rPr>
          <w:b/>
          <w:bCs/>
          <w:sz w:val="24"/>
          <w:szCs w:val="24"/>
        </w:rPr>
        <w:t>uprawnionych do porozumiewania się z Wykonawcami</w:t>
      </w:r>
    </w:p>
    <w:p w:rsidR="005436A8" w:rsidRPr="00AE6946" w:rsidRDefault="009575C6" w:rsidP="005436A8">
      <w:pPr>
        <w:autoSpaceDE w:val="0"/>
        <w:autoSpaceDN w:val="0"/>
        <w:adjustRightInd w:val="0"/>
        <w:rPr>
          <w:sz w:val="24"/>
          <w:szCs w:val="24"/>
        </w:rPr>
      </w:pPr>
      <w:r>
        <w:rPr>
          <w:b/>
          <w:bCs/>
          <w:sz w:val="24"/>
          <w:szCs w:val="24"/>
        </w:rPr>
        <w:t>I</w:t>
      </w:r>
      <w:r w:rsidR="005436A8" w:rsidRPr="00AE6946">
        <w:rPr>
          <w:b/>
          <w:bCs/>
          <w:sz w:val="24"/>
          <w:szCs w:val="24"/>
        </w:rPr>
        <w:t xml:space="preserve">. </w:t>
      </w:r>
      <w:r w:rsidR="005436A8" w:rsidRPr="00AE6946">
        <w:rPr>
          <w:sz w:val="24"/>
          <w:szCs w:val="24"/>
        </w:rPr>
        <w:t>Sposób porozumiewania się Zamawiającego z Wykonawcami</w:t>
      </w:r>
    </w:p>
    <w:p w:rsidR="00F74184" w:rsidRPr="00F74184" w:rsidRDefault="00F74184" w:rsidP="00F74184">
      <w:pPr>
        <w:rPr>
          <w:b/>
          <w:sz w:val="24"/>
          <w:szCs w:val="24"/>
        </w:rPr>
      </w:pPr>
    </w:p>
    <w:p w:rsidR="00F74184" w:rsidRPr="00F74184" w:rsidRDefault="00F74184" w:rsidP="00543FA4">
      <w:pPr>
        <w:pStyle w:val="Akapitzlist"/>
        <w:numPr>
          <w:ilvl w:val="0"/>
          <w:numId w:val="23"/>
        </w:numPr>
        <w:spacing w:before="120" w:after="120" w:line="360" w:lineRule="auto"/>
        <w:rPr>
          <w:rFonts w:ascii="Times New Roman" w:hAnsi="Times New Roman"/>
          <w:sz w:val="24"/>
          <w:szCs w:val="24"/>
        </w:rPr>
      </w:pPr>
      <w:r w:rsidRPr="00F74184">
        <w:rPr>
          <w:rFonts w:ascii="Times New Roman" w:hAnsi="Times New Roman"/>
          <w:sz w:val="24"/>
          <w:szCs w:val="24"/>
        </w:rPr>
        <w:t xml:space="preserve">W postępowaniu o udzielenie zamówienia  komunikacja między Zamawiającym </w:t>
      </w:r>
      <w:r w:rsidRPr="00F74184">
        <w:rPr>
          <w:rFonts w:ascii="Times New Roman" w:hAnsi="Times New Roman"/>
          <w:sz w:val="24"/>
          <w:szCs w:val="24"/>
        </w:rPr>
        <w:br/>
        <w:t xml:space="preserve">a Wykonawcami odbywa się przy użyciu miniPortalu </w:t>
      </w:r>
      <w:hyperlink r:id="rId11" w:history="1">
        <w:r w:rsidRPr="00F74184">
          <w:rPr>
            <w:rStyle w:val="Hipercze"/>
            <w:rFonts w:ascii="Times New Roman" w:hAnsi="Times New Roman"/>
            <w:sz w:val="24"/>
            <w:szCs w:val="24"/>
          </w:rPr>
          <w:t>https://miniportal.uzp.gov.pl/</w:t>
        </w:r>
      </w:hyperlink>
      <w:r w:rsidRPr="00F74184">
        <w:rPr>
          <w:rFonts w:ascii="Times New Roman" w:hAnsi="Times New Roman"/>
          <w:sz w:val="24"/>
          <w:szCs w:val="24"/>
        </w:rPr>
        <w:t xml:space="preserve">, ePUAPu </w:t>
      </w:r>
      <w:hyperlink r:id="rId12" w:history="1">
        <w:r w:rsidRPr="00F74184">
          <w:rPr>
            <w:rStyle w:val="Hipercze"/>
            <w:rFonts w:ascii="Times New Roman" w:hAnsi="Times New Roman"/>
            <w:sz w:val="24"/>
            <w:szCs w:val="24"/>
          </w:rPr>
          <w:t>https://epuap.gov.pl/wps/portal</w:t>
        </w:r>
      </w:hyperlink>
      <w:r w:rsidRPr="00F74184">
        <w:rPr>
          <w:rFonts w:ascii="Times New Roman" w:hAnsi="Times New Roman"/>
          <w:sz w:val="24"/>
          <w:szCs w:val="24"/>
        </w:rPr>
        <w:t xml:space="preserve"> oraz poczty elektronicznej</w:t>
      </w:r>
      <w:r w:rsidR="00D10957">
        <w:rPr>
          <w:rFonts w:ascii="Times New Roman" w:hAnsi="Times New Roman"/>
          <w:sz w:val="24"/>
          <w:szCs w:val="24"/>
        </w:rPr>
        <w:t xml:space="preserve"> </w:t>
      </w:r>
      <w:r w:rsidR="00D10957">
        <w:rPr>
          <w:rFonts w:ascii="Times New Roman" w:hAnsi="Times New Roman"/>
          <w:sz w:val="24"/>
          <w:szCs w:val="24"/>
        </w:rPr>
        <w:br/>
      </w:r>
      <w:hyperlink r:id="rId13" w:history="1">
        <w:r w:rsidR="00D10957" w:rsidRPr="00A7785A">
          <w:rPr>
            <w:rStyle w:val="Hipercze"/>
            <w:rFonts w:ascii="Times New Roman" w:hAnsi="Times New Roman"/>
            <w:sz w:val="24"/>
            <w:szCs w:val="24"/>
          </w:rPr>
          <w:t>przetargi@szpital-makow.pl</w:t>
        </w:r>
      </w:hyperlink>
      <w:r w:rsidR="00D10957">
        <w:rPr>
          <w:rFonts w:ascii="Times New Roman" w:hAnsi="Times New Roman"/>
          <w:sz w:val="24"/>
          <w:szCs w:val="24"/>
        </w:rPr>
        <w:t xml:space="preserve"> </w:t>
      </w:r>
      <w:r w:rsidRPr="00F74184">
        <w:rPr>
          <w:rStyle w:val="Odwoanieprzypisudolnego"/>
          <w:rFonts w:ascii="Times New Roman" w:hAnsi="Times New Roman"/>
          <w:sz w:val="24"/>
          <w:szCs w:val="24"/>
        </w:rPr>
        <w:footnoteReference w:id="2"/>
      </w:r>
      <w:r w:rsidRPr="00F74184">
        <w:rPr>
          <w:rFonts w:ascii="Times New Roman" w:hAnsi="Times New Roman"/>
          <w:sz w:val="24"/>
          <w:szCs w:val="24"/>
        </w:rPr>
        <w:t xml:space="preserve">. </w:t>
      </w:r>
    </w:p>
    <w:p w:rsidR="005D1A60" w:rsidRPr="001E2DE3" w:rsidRDefault="00F74184" w:rsidP="001E2DE3">
      <w:pPr>
        <w:pStyle w:val="Akapitzlist"/>
        <w:numPr>
          <w:ilvl w:val="0"/>
          <w:numId w:val="23"/>
        </w:numPr>
        <w:spacing w:before="120" w:after="120" w:line="360" w:lineRule="auto"/>
        <w:ind w:left="714" w:hanging="357"/>
        <w:jc w:val="both"/>
        <w:rPr>
          <w:rFonts w:ascii="Times New Roman" w:hAnsi="Times New Roman"/>
          <w:sz w:val="24"/>
          <w:szCs w:val="24"/>
        </w:rPr>
      </w:pPr>
      <w:r w:rsidRPr="00F74184">
        <w:rPr>
          <w:rFonts w:ascii="Times New Roman" w:hAnsi="Times New Roman"/>
          <w:sz w:val="24"/>
          <w:szCs w:val="24"/>
        </w:rPr>
        <w:t xml:space="preserve">Zamawiający wyznacza następujące osoby do kontaktu z Wykonawcami: </w:t>
      </w:r>
    </w:p>
    <w:p w:rsidR="00580230" w:rsidRDefault="00580230" w:rsidP="00580230">
      <w:pPr>
        <w:pStyle w:val="Akapitzlist"/>
        <w:numPr>
          <w:ilvl w:val="0"/>
          <w:numId w:val="21"/>
        </w:numPr>
        <w:autoSpaceDE w:val="0"/>
        <w:autoSpaceDN w:val="0"/>
        <w:adjustRightInd w:val="0"/>
        <w:rPr>
          <w:color w:val="000000"/>
          <w:sz w:val="24"/>
          <w:szCs w:val="24"/>
        </w:rPr>
      </w:pPr>
      <w:r>
        <w:rPr>
          <w:color w:val="000000"/>
          <w:sz w:val="24"/>
          <w:szCs w:val="24"/>
        </w:rPr>
        <w:t xml:space="preserve">w kwestiach proceduralnych </w:t>
      </w:r>
      <w:r w:rsidRPr="00FA7A7F">
        <w:rPr>
          <w:color w:val="000000"/>
          <w:sz w:val="24"/>
          <w:szCs w:val="24"/>
        </w:rPr>
        <w:t xml:space="preserve"> - Zamówienia Publiczne</w:t>
      </w:r>
    </w:p>
    <w:p w:rsidR="00F74184" w:rsidRPr="004A5F50" w:rsidRDefault="00580230" w:rsidP="004A5F50">
      <w:pPr>
        <w:pStyle w:val="Akapitzlist"/>
        <w:autoSpaceDE w:val="0"/>
        <w:autoSpaceDN w:val="0"/>
        <w:adjustRightInd w:val="0"/>
        <w:ind w:left="1004"/>
        <w:rPr>
          <w:color w:val="000000"/>
          <w:sz w:val="24"/>
          <w:szCs w:val="24"/>
        </w:rPr>
      </w:pPr>
      <w:r w:rsidRPr="00FA7A7F">
        <w:rPr>
          <w:b/>
          <w:bCs/>
          <w:color w:val="000000"/>
          <w:sz w:val="24"/>
          <w:szCs w:val="24"/>
        </w:rPr>
        <w:t>Marek Otłowski  , tel.(29) 71 42</w:t>
      </w:r>
      <w:r w:rsidR="00D10957">
        <w:rPr>
          <w:b/>
          <w:bCs/>
          <w:color w:val="000000"/>
          <w:sz w:val="24"/>
          <w:szCs w:val="24"/>
        </w:rPr>
        <w:t> </w:t>
      </w:r>
      <w:r w:rsidRPr="00FA7A7F">
        <w:rPr>
          <w:b/>
          <w:bCs/>
          <w:color w:val="000000"/>
          <w:sz w:val="24"/>
          <w:szCs w:val="24"/>
        </w:rPr>
        <w:t>335</w:t>
      </w:r>
      <w:r w:rsidR="00D10957">
        <w:rPr>
          <w:b/>
          <w:bCs/>
          <w:color w:val="000000"/>
          <w:sz w:val="24"/>
          <w:szCs w:val="24"/>
        </w:rPr>
        <w:t xml:space="preserve"> </w:t>
      </w:r>
      <w:r w:rsidR="004A5F50">
        <w:rPr>
          <w:b/>
          <w:bCs/>
          <w:color w:val="000000"/>
          <w:sz w:val="24"/>
          <w:szCs w:val="24"/>
        </w:rPr>
        <w:t xml:space="preserve">email- </w:t>
      </w:r>
      <w:hyperlink r:id="rId14" w:history="1">
        <w:r w:rsidR="004A5F50" w:rsidRPr="00272183">
          <w:rPr>
            <w:rStyle w:val="Hipercze"/>
            <w:b/>
            <w:bCs/>
            <w:sz w:val="24"/>
            <w:szCs w:val="24"/>
          </w:rPr>
          <w:t>przetargi@szpital-makow.pl</w:t>
        </w:r>
      </w:hyperlink>
      <w:r w:rsidR="004A5F50">
        <w:rPr>
          <w:b/>
          <w:bCs/>
          <w:color w:val="000000"/>
          <w:sz w:val="24"/>
          <w:szCs w:val="24"/>
        </w:rPr>
        <w:t xml:space="preserve"> </w:t>
      </w:r>
    </w:p>
    <w:p w:rsidR="00F74184" w:rsidRPr="00F74184" w:rsidRDefault="00F74184" w:rsidP="00F74184">
      <w:pPr>
        <w:pStyle w:val="Akapitzlist"/>
        <w:numPr>
          <w:ilvl w:val="0"/>
          <w:numId w:val="23"/>
        </w:numPr>
        <w:spacing w:before="120" w:after="120" w:line="360" w:lineRule="auto"/>
        <w:ind w:left="714" w:hanging="357"/>
        <w:jc w:val="both"/>
        <w:rPr>
          <w:rFonts w:ascii="Times New Roman" w:hAnsi="Times New Roman"/>
          <w:sz w:val="24"/>
          <w:szCs w:val="24"/>
        </w:rPr>
      </w:pPr>
      <w:r w:rsidRPr="00F74184">
        <w:rPr>
          <w:rFonts w:ascii="Times New Roman" w:hAnsi="Times New Roman"/>
          <w:sz w:val="24"/>
          <w:szCs w:val="24"/>
        </w:rPr>
        <w:t xml:space="preserve">Wykonawca zamierzający wziąć udział w postępowaniu o udzielenie zamówienia publicznego, musi posiadać konto na ePUAP. Wykonawca posiadający konto na ePUAP ma dostęp do  </w:t>
      </w:r>
      <w:r w:rsidRPr="00F74184">
        <w:rPr>
          <w:rFonts w:ascii="Times New Roman" w:hAnsi="Times New Roman"/>
          <w:b/>
          <w:sz w:val="24"/>
          <w:szCs w:val="24"/>
        </w:rPr>
        <w:t>formularzy: złożenia, zmiany, wycofania oferty lub wniosku oraz do formularza do komunikacji.</w:t>
      </w:r>
    </w:p>
    <w:p w:rsidR="00F74184" w:rsidRPr="00F74184" w:rsidRDefault="00F74184" w:rsidP="00AF193D">
      <w:pPr>
        <w:pStyle w:val="Akapitzlist"/>
        <w:numPr>
          <w:ilvl w:val="0"/>
          <w:numId w:val="23"/>
        </w:numPr>
        <w:spacing w:before="120" w:after="120" w:line="360" w:lineRule="auto"/>
        <w:ind w:left="714" w:hanging="357"/>
        <w:contextualSpacing w:val="0"/>
        <w:rPr>
          <w:rFonts w:ascii="Times New Roman" w:hAnsi="Times New Roman"/>
          <w:i/>
          <w:color w:val="A6A6A6" w:themeColor="background1" w:themeShade="A6"/>
          <w:sz w:val="24"/>
          <w:szCs w:val="24"/>
        </w:rPr>
      </w:pPr>
      <w:r w:rsidRPr="00F74184">
        <w:rPr>
          <w:rFonts w:ascii="Times New Roman" w:hAnsi="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miniPortalu oraz Regulaminie ePUAP. </w:t>
      </w:r>
    </w:p>
    <w:p w:rsidR="00F74184" w:rsidRPr="00F74184" w:rsidRDefault="00F74184" w:rsidP="00AF193D">
      <w:pPr>
        <w:pStyle w:val="Akapitzlist"/>
        <w:numPr>
          <w:ilvl w:val="0"/>
          <w:numId w:val="23"/>
        </w:numPr>
        <w:spacing w:before="120" w:after="120" w:line="360" w:lineRule="auto"/>
        <w:rPr>
          <w:rFonts w:ascii="Times New Roman" w:hAnsi="Times New Roman"/>
          <w:sz w:val="24"/>
          <w:szCs w:val="24"/>
        </w:rPr>
      </w:pPr>
      <w:r w:rsidRPr="00F74184">
        <w:rPr>
          <w:rFonts w:ascii="Times New Roman" w:hAnsi="Times New Roman"/>
          <w:sz w:val="24"/>
          <w:szCs w:val="24"/>
        </w:rPr>
        <w:t xml:space="preserve">Maksymalny rozmiar plików przesyłanych za pośrednictwem dedykowanych formularzy do: złożenia, zmiany, wycofania oferty lub wniosku oraz do komunikacji wynosi 150 MB. </w:t>
      </w:r>
    </w:p>
    <w:p w:rsidR="00F74184" w:rsidRDefault="00F74184" w:rsidP="00605BC6">
      <w:pPr>
        <w:pStyle w:val="Akapitzlist"/>
        <w:numPr>
          <w:ilvl w:val="0"/>
          <w:numId w:val="23"/>
        </w:numPr>
        <w:spacing w:before="120" w:after="120" w:line="360" w:lineRule="auto"/>
        <w:rPr>
          <w:rFonts w:ascii="Times New Roman" w:hAnsi="Times New Roman"/>
          <w:sz w:val="24"/>
          <w:szCs w:val="24"/>
        </w:rPr>
      </w:pPr>
      <w:r w:rsidRPr="00F74184">
        <w:rPr>
          <w:rFonts w:ascii="Times New Roman" w:hAnsi="Times New Roman"/>
          <w:sz w:val="24"/>
          <w:szCs w:val="24"/>
        </w:rPr>
        <w:lastRenderedPageBreak/>
        <w:t>Za datę przekazania oferty, wniosków, zawiadomień,  dokumentów elektronicznych, oświadczeń lub elektronicznych kopii dokumentów lub oświadczeń oraz innych informacji przyjmuje się datę ich przekazania na ePUAP.</w:t>
      </w:r>
    </w:p>
    <w:p w:rsidR="00E46BDF" w:rsidRPr="00FB18D5" w:rsidRDefault="00633780" w:rsidP="00FB18D5">
      <w:pPr>
        <w:pStyle w:val="Akapitzlist"/>
        <w:numPr>
          <w:ilvl w:val="0"/>
          <w:numId w:val="23"/>
        </w:numPr>
        <w:spacing w:before="120" w:after="120" w:line="360" w:lineRule="auto"/>
        <w:rPr>
          <w:rFonts w:ascii="Times New Roman" w:hAnsi="Times New Roman"/>
          <w:sz w:val="24"/>
          <w:szCs w:val="24"/>
        </w:rPr>
      </w:pPr>
      <w:r>
        <w:rPr>
          <w:b/>
          <w:bCs/>
          <w:sz w:val="24"/>
          <w:szCs w:val="24"/>
        </w:rPr>
        <w:t xml:space="preserve">Termin składania </w:t>
      </w:r>
      <w:r w:rsidR="00E46BDF">
        <w:rPr>
          <w:b/>
          <w:bCs/>
          <w:sz w:val="24"/>
          <w:szCs w:val="24"/>
        </w:rPr>
        <w:t xml:space="preserve">ofert </w:t>
      </w:r>
      <w:r>
        <w:rPr>
          <w:b/>
          <w:bCs/>
          <w:sz w:val="24"/>
          <w:szCs w:val="24"/>
        </w:rPr>
        <w:t xml:space="preserve"> przetargowy</w:t>
      </w:r>
      <w:r w:rsidR="00F8605A">
        <w:rPr>
          <w:b/>
          <w:bCs/>
          <w:sz w:val="24"/>
          <w:szCs w:val="24"/>
        </w:rPr>
        <w:t xml:space="preserve">ch </w:t>
      </w:r>
      <w:r w:rsidR="006948BD">
        <w:rPr>
          <w:b/>
          <w:bCs/>
          <w:sz w:val="24"/>
          <w:szCs w:val="24"/>
        </w:rPr>
        <w:t xml:space="preserve"> </w:t>
      </w:r>
      <w:r w:rsidR="00FB18D5">
        <w:rPr>
          <w:b/>
          <w:bCs/>
          <w:sz w:val="24"/>
          <w:szCs w:val="24"/>
        </w:rPr>
        <w:t xml:space="preserve"> </w:t>
      </w:r>
      <w:r w:rsidR="00E46BDF" w:rsidRPr="00FB18D5">
        <w:rPr>
          <w:b/>
          <w:bCs/>
          <w:sz w:val="24"/>
          <w:szCs w:val="24"/>
        </w:rPr>
        <w:t xml:space="preserve"> </w:t>
      </w:r>
      <w:r w:rsidRPr="00FB18D5">
        <w:rPr>
          <w:b/>
          <w:bCs/>
          <w:sz w:val="24"/>
          <w:szCs w:val="24"/>
        </w:rPr>
        <w:t xml:space="preserve">znak sprawy </w:t>
      </w:r>
      <w:r w:rsidR="00605BC6" w:rsidRPr="00FB18D5">
        <w:rPr>
          <w:b/>
          <w:bCs/>
          <w:sz w:val="24"/>
          <w:szCs w:val="24"/>
        </w:rPr>
        <w:t xml:space="preserve"> 7</w:t>
      </w:r>
      <w:r w:rsidR="00442690" w:rsidRPr="00FB18D5">
        <w:rPr>
          <w:b/>
          <w:bCs/>
          <w:sz w:val="24"/>
          <w:szCs w:val="24"/>
        </w:rPr>
        <w:t>/2019</w:t>
      </w:r>
      <w:r w:rsidRPr="00FB18D5">
        <w:rPr>
          <w:b/>
          <w:bCs/>
          <w:sz w:val="24"/>
          <w:szCs w:val="24"/>
        </w:rPr>
        <w:t xml:space="preserve"> upływa </w:t>
      </w:r>
      <w:r w:rsidR="00BF2415" w:rsidRPr="00FB18D5">
        <w:rPr>
          <w:b/>
          <w:bCs/>
          <w:sz w:val="24"/>
          <w:szCs w:val="24"/>
        </w:rPr>
        <w:t>2</w:t>
      </w:r>
      <w:r w:rsidR="00E533C2">
        <w:rPr>
          <w:b/>
          <w:bCs/>
          <w:sz w:val="24"/>
          <w:szCs w:val="24"/>
        </w:rPr>
        <w:t>5</w:t>
      </w:r>
      <w:r w:rsidR="002C42BF" w:rsidRPr="00FB18D5">
        <w:rPr>
          <w:b/>
          <w:bCs/>
          <w:sz w:val="24"/>
          <w:szCs w:val="24"/>
        </w:rPr>
        <w:t>.04</w:t>
      </w:r>
      <w:r w:rsidR="00EE5269" w:rsidRPr="00FB18D5">
        <w:rPr>
          <w:b/>
          <w:bCs/>
          <w:sz w:val="24"/>
          <w:szCs w:val="24"/>
        </w:rPr>
        <w:t>.2019</w:t>
      </w:r>
      <w:r w:rsidR="00E46BDF" w:rsidRPr="00FB18D5">
        <w:rPr>
          <w:b/>
          <w:bCs/>
          <w:sz w:val="24"/>
          <w:szCs w:val="24"/>
        </w:rPr>
        <w:t xml:space="preserve"> r. godz. 09:</w:t>
      </w:r>
      <w:r w:rsidRPr="00FB18D5">
        <w:rPr>
          <w:b/>
          <w:bCs/>
          <w:sz w:val="24"/>
          <w:szCs w:val="24"/>
        </w:rPr>
        <w:t>00</w:t>
      </w:r>
    </w:p>
    <w:p w:rsidR="00E46BDF" w:rsidRPr="00567C32" w:rsidRDefault="00172653" w:rsidP="00567C32">
      <w:pPr>
        <w:pStyle w:val="Akapitzlist"/>
        <w:numPr>
          <w:ilvl w:val="0"/>
          <w:numId w:val="23"/>
        </w:numPr>
        <w:spacing w:after="0" w:line="360" w:lineRule="auto"/>
        <w:contextualSpacing w:val="0"/>
        <w:rPr>
          <w:rFonts w:ascii="Times New Roman" w:hAnsi="Times New Roman"/>
          <w:sz w:val="24"/>
          <w:szCs w:val="24"/>
        </w:rPr>
      </w:pPr>
      <w:r>
        <w:rPr>
          <w:b/>
          <w:bCs/>
          <w:sz w:val="24"/>
          <w:szCs w:val="24"/>
        </w:rPr>
        <w:t>T</w:t>
      </w:r>
      <w:r w:rsidR="006948BD">
        <w:rPr>
          <w:b/>
          <w:bCs/>
          <w:sz w:val="24"/>
          <w:szCs w:val="24"/>
        </w:rPr>
        <w:t>ermin otwarcia ofert</w:t>
      </w:r>
      <w:r w:rsidRPr="00172653">
        <w:rPr>
          <w:b/>
          <w:bCs/>
          <w:sz w:val="24"/>
          <w:szCs w:val="24"/>
        </w:rPr>
        <w:t xml:space="preserve"> </w:t>
      </w:r>
      <w:r>
        <w:rPr>
          <w:b/>
          <w:bCs/>
          <w:sz w:val="24"/>
          <w:szCs w:val="24"/>
        </w:rPr>
        <w:t xml:space="preserve">znak sprawy </w:t>
      </w:r>
      <w:r w:rsidR="002C42BF">
        <w:rPr>
          <w:b/>
          <w:bCs/>
          <w:sz w:val="24"/>
          <w:szCs w:val="24"/>
        </w:rPr>
        <w:t>7</w:t>
      </w:r>
      <w:r w:rsidR="007E55C2">
        <w:rPr>
          <w:b/>
          <w:bCs/>
          <w:sz w:val="24"/>
          <w:szCs w:val="24"/>
        </w:rPr>
        <w:t>/2019</w:t>
      </w:r>
      <w:r w:rsidRPr="00172653">
        <w:rPr>
          <w:b/>
          <w:bCs/>
          <w:sz w:val="24"/>
          <w:szCs w:val="24"/>
        </w:rPr>
        <w:t xml:space="preserve"> </w:t>
      </w:r>
      <w:r>
        <w:rPr>
          <w:b/>
          <w:bCs/>
          <w:sz w:val="24"/>
          <w:szCs w:val="24"/>
        </w:rPr>
        <w:t>nastąpi</w:t>
      </w:r>
      <w:r w:rsidR="00F8605A">
        <w:rPr>
          <w:b/>
          <w:bCs/>
          <w:sz w:val="24"/>
          <w:szCs w:val="24"/>
        </w:rPr>
        <w:t xml:space="preserve"> o  </w:t>
      </w:r>
      <w:r w:rsidR="00BF2415">
        <w:rPr>
          <w:b/>
          <w:bCs/>
          <w:sz w:val="24"/>
          <w:szCs w:val="24"/>
        </w:rPr>
        <w:t>2</w:t>
      </w:r>
      <w:r w:rsidR="00E533C2">
        <w:rPr>
          <w:b/>
          <w:bCs/>
          <w:sz w:val="24"/>
          <w:szCs w:val="24"/>
        </w:rPr>
        <w:t>5</w:t>
      </w:r>
      <w:r w:rsidR="00EE5269">
        <w:rPr>
          <w:b/>
          <w:bCs/>
          <w:sz w:val="24"/>
          <w:szCs w:val="24"/>
        </w:rPr>
        <w:t>.0</w:t>
      </w:r>
      <w:r w:rsidR="002C42BF">
        <w:rPr>
          <w:b/>
          <w:bCs/>
          <w:sz w:val="24"/>
          <w:szCs w:val="24"/>
        </w:rPr>
        <w:t>4</w:t>
      </w:r>
      <w:r w:rsidR="00EE5269">
        <w:rPr>
          <w:b/>
          <w:bCs/>
          <w:sz w:val="24"/>
          <w:szCs w:val="24"/>
        </w:rPr>
        <w:t>.2019</w:t>
      </w:r>
      <w:r w:rsidRPr="00F8605A">
        <w:rPr>
          <w:b/>
          <w:bCs/>
          <w:sz w:val="24"/>
          <w:szCs w:val="24"/>
        </w:rPr>
        <w:t xml:space="preserve"> r.</w:t>
      </w:r>
      <w:r w:rsidR="00FD0BF1">
        <w:rPr>
          <w:b/>
          <w:bCs/>
          <w:sz w:val="24"/>
          <w:szCs w:val="24"/>
        </w:rPr>
        <w:t xml:space="preserve"> od </w:t>
      </w:r>
      <w:r w:rsidRPr="00F8605A">
        <w:rPr>
          <w:b/>
          <w:bCs/>
          <w:sz w:val="24"/>
          <w:szCs w:val="24"/>
        </w:rPr>
        <w:t xml:space="preserve"> godz. 09:30</w:t>
      </w:r>
    </w:p>
    <w:p w:rsidR="00F74184" w:rsidRDefault="00F74184" w:rsidP="00F74184">
      <w:pPr>
        <w:pStyle w:val="Akapitzlist"/>
        <w:numPr>
          <w:ilvl w:val="0"/>
          <w:numId w:val="23"/>
        </w:numPr>
        <w:spacing w:after="0" w:line="360" w:lineRule="auto"/>
        <w:contextualSpacing w:val="0"/>
        <w:jc w:val="both"/>
        <w:rPr>
          <w:rFonts w:ascii="Times New Roman" w:hAnsi="Times New Roman"/>
          <w:sz w:val="24"/>
          <w:szCs w:val="24"/>
        </w:rPr>
      </w:pPr>
      <w:r w:rsidRPr="00F74184">
        <w:rPr>
          <w:rFonts w:ascii="Times New Roman" w:hAnsi="Times New Roman"/>
          <w:sz w:val="24"/>
          <w:szCs w:val="24"/>
        </w:rPr>
        <w:t xml:space="preserve">Identyfikator postępowania i klucz publiczny dla danego postępowania o udzielenie zamówienia dostępne są na </w:t>
      </w:r>
      <w:r w:rsidRPr="00F74184">
        <w:rPr>
          <w:rFonts w:ascii="Times New Roman" w:hAnsi="Times New Roman"/>
          <w:i/>
          <w:sz w:val="24"/>
          <w:szCs w:val="24"/>
        </w:rPr>
        <w:t>Liście wszystkich postępowań</w:t>
      </w:r>
      <w:r w:rsidRPr="00F74184">
        <w:rPr>
          <w:rFonts w:ascii="Times New Roman" w:hAnsi="Times New Roman"/>
          <w:sz w:val="24"/>
          <w:szCs w:val="24"/>
        </w:rPr>
        <w:t xml:space="preserve"> na miniPortalu oraz stanowi załącznik do niniejszej SIWZ. </w:t>
      </w:r>
    </w:p>
    <w:p w:rsidR="007C3AEC" w:rsidRPr="00F15E38" w:rsidRDefault="00AF193D" w:rsidP="00F15E38">
      <w:pPr>
        <w:pStyle w:val="Akapitzlist"/>
        <w:numPr>
          <w:ilvl w:val="0"/>
          <w:numId w:val="23"/>
        </w:numPr>
        <w:spacing w:after="0" w:line="360" w:lineRule="auto"/>
        <w:contextualSpacing w:val="0"/>
        <w:jc w:val="both"/>
        <w:rPr>
          <w:rFonts w:ascii="Times New Roman" w:hAnsi="Times New Roman"/>
          <w:sz w:val="24"/>
          <w:szCs w:val="24"/>
        </w:rPr>
      </w:pPr>
      <w:r w:rsidRPr="005D1A60">
        <w:rPr>
          <w:sz w:val="24"/>
          <w:szCs w:val="24"/>
        </w:rPr>
        <w:t>Postępowanie o udzielenie zamówienia prowadzi się w języku polskim.</w:t>
      </w:r>
    </w:p>
    <w:p w:rsidR="007C3AEC" w:rsidRPr="00BE2598" w:rsidRDefault="007C3AEC" w:rsidP="00F15E38">
      <w:pPr>
        <w:pStyle w:val="Akapitzlist"/>
        <w:numPr>
          <w:ilvl w:val="0"/>
          <w:numId w:val="23"/>
        </w:numPr>
        <w:spacing w:after="0" w:line="240" w:lineRule="auto"/>
        <w:ind w:left="714" w:hanging="357"/>
        <w:contextualSpacing w:val="0"/>
        <w:rPr>
          <w:rFonts w:ascii="Times New Roman" w:hAnsi="Times New Roman"/>
          <w:sz w:val="24"/>
          <w:szCs w:val="24"/>
        </w:rPr>
      </w:pPr>
      <w:r w:rsidRPr="007C3AEC">
        <w:rPr>
          <w:sz w:val="24"/>
          <w:szCs w:val="24"/>
        </w:rPr>
        <w:t>Wykonawcy mogą zwrócić się do Zamawiającego o wyjaśnienie treści specyfikacji – pod</w:t>
      </w:r>
      <w:r>
        <w:rPr>
          <w:sz w:val="24"/>
          <w:szCs w:val="24"/>
        </w:rPr>
        <w:t xml:space="preserve"> </w:t>
      </w:r>
      <w:r w:rsidRPr="007C3AEC">
        <w:rPr>
          <w:sz w:val="24"/>
          <w:szCs w:val="24"/>
        </w:rPr>
        <w:t>warunkiem, że wniosek o wyjaśnienie wpłynie do Zamawiającego nie później niż do końca</w:t>
      </w:r>
      <w:r>
        <w:rPr>
          <w:sz w:val="24"/>
          <w:szCs w:val="24"/>
        </w:rPr>
        <w:t xml:space="preserve"> </w:t>
      </w:r>
      <w:r w:rsidRPr="007C3AEC">
        <w:rPr>
          <w:sz w:val="24"/>
          <w:szCs w:val="24"/>
        </w:rPr>
        <w:t>dnia, w którym upływa połowa wyznaczonego terminu do składania ofert.</w:t>
      </w:r>
    </w:p>
    <w:p w:rsidR="007C3AEC" w:rsidRPr="008D5D86" w:rsidRDefault="007C3AEC" w:rsidP="007C7897">
      <w:pPr>
        <w:pStyle w:val="Akapitzlist"/>
        <w:numPr>
          <w:ilvl w:val="0"/>
          <w:numId w:val="23"/>
        </w:numPr>
        <w:spacing w:after="0" w:line="240" w:lineRule="auto"/>
        <w:ind w:left="714" w:hanging="357"/>
        <w:contextualSpacing w:val="0"/>
        <w:rPr>
          <w:rFonts w:ascii="Times New Roman" w:hAnsi="Times New Roman"/>
          <w:sz w:val="24"/>
          <w:szCs w:val="24"/>
        </w:rPr>
      </w:pPr>
      <w:r w:rsidRPr="007C3AEC">
        <w:rPr>
          <w:sz w:val="24"/>
          <w:szCs w:val="24"/>
        </w:rPr>
        <w:t>Jeżeli wniosek o wyjaśnienie treści specyfikacji wpłynie po upływie terminu, o którym</w:t>
      </w:r>
      <w:r w:rsidR="008D5D86">
        <w:rPr>
          <w:sz w:val="24"/>
          <w:szCs w:val="24"/>
        </w:rPr>
        <w:t xml:space="preserve"> </w:t>
      </w:r>
      <w:r w:rsidR="00D53F7F">
        <w:rPr>
          <w:sz w:val="24"/>
          <w:szCs w:val="24"/>
        </w:rPr>
        <w:t xml:space="preserve">mowa w </w:t>
      </w:r>
      <w:r w:rsidR="003237CA">
        <w:rPr>
          <w:sz w:val="24"/>
          <w:szCs w:val="24"/>
        </w:rPr>
        <w:t>pkt.</w:t>
      </w:r>
      <w:r w:rsidR="00D53F7F">
        <w:rPr>
          <w:sz w:val="24"/>
          <w:szCs w:val="24"/>
        </w:rPr>
        <w:t xml:space="preserve"> 11</w:t>
      </w:r>
      <w:r w:rsidRPr="008D5D86">
        <w:rPr>
          <w:sz w:val="24"/>
          <w:szCs w:val="24"/>
        </w:rPr>
        <w:t>, lub dotyczy udzielonych wyjaśnień, zamawiający może udzielić wyjaśnień</w:t>
      </w:r>
      <w:r w:rsidR="0022752A" w:rsidRPr="008D5D86">
        <w:rPr>
          <w:sz w:val="24"/>
          <w:szCs w:val="24"/>
        </w:rPr>
        <w:t xml:space="preserve"> </w:t>
      </w:r>
      <w:r w:rsidRPr="008D5D86">
        <w:rPr>
          <w:sz w:val="24"/>
          <w:szCs w:val="24"/>
        </w:rPr>
        <w:t>lub pozostawić wniosek bez rozpoznania.</w:t>
      </w:r>
    </w:p>
    <w:p w:rsidR="00447673" w:rsidRPr="0040117E" w:rsidRDefault="007C3AEC" w:rsidP="0040117E">
      <w:pPr>
        <w:pStyle w:val="Akapitzlist"/>
        <w:numPr>
          <w:ilvl w:val="0"/>
          <w:numId w:val="23"/>
        </w:numPr>
        <w:spacing w:after="0" w:line="240" w:lineRule="auto"/>
        <w:contextualSpacing w:val="0"/>
        <w:rPr>
          <w:rFonts w:ascii="Times New Roman" w:hAnsi="Times New Roman"/>
          <w:sz w:val="24"/>
          <w:szCs w:val="24"/>
        </w:rPr>
      </w:pPr>
      <w:r w:rsidRPr="008D5D86">
        <w:rPr>
          <w:sz w:val="24"/>
          <w:szCs w:val="24"/>
        </w:rPr>
        <w:t>Przedłużenie terminu składania ofert nie wpływa na bieg terminu składania wniosku,</w:t>
      </w:r>
      <w:r w:rsidR="008D5D86" w:rsidRPr="0040117E">
        <w:rPr>
          <w:sz w:val="24"/>
          <w:szCs w:val="24"/>
        </w:rPr>
        <w:t xml:space="preserve"> </w:t>
      </w:r>
      <w:r w:rsidRPr="0040117E">
        <w:rPr>
          <w:sz w:val="24"/>
          <w:szCs w:val="24"/>
        </w:rPr>
        <w:t xml:space="preserve">o którym mowa w ust. </w:t>
      </w:r>
    </w:p>
    <w:p w:rsidR="007C3AEC" w:rsidRDefault="001D66A6" w:rsidP="00514056">
      <w:pPr>
        <w:tabs>
          <w:tab w:val="left" w:pos="709"/>
        </w:tabs>
        <w:autoSpaceDE w:val="0"/>
        <w:autoSpaceDN w:val="0"/>
        <w:adjustRightInd w:val="0"/>
        <w:ind w:left="709" w:hanging="283"/>
        <w:rPr>
          <w:sz w:val="24"/>
          <w:szCs w:val="24"/>
        </w:rPr>
      </w:pPr>
      <w:r>
        <w:rPr>
          <w:sz w:val="24"/>
          <w:szCs w:val="24"/>
        </w:rPr>
        <w:t>12.</w:t>
      </w:r>
      <w:r w:rsidR="007C3AEC" w:rsidRPr="00AE6946">
        <w:rPr>
          <w:sz w:val="24"/>
          <w:szCs w:val="24"/>
        </w:rPr>
        <w:t xml:space="preserve">Zamawiający udzieli odpowiedzi na pytania do SIWZ – niezwłocznie, jednak nie </w:t>
      </w:r>
      <w:r>
        <w:rPr>
          <w:sz w:val="24"/>
          <w:szCs w:val="24"/>
        </w:rPr>
        <w:t xml:space="preserve">      </w:t>
      </w:r>
      <w:r w:rsidR="007C3AEC" w:rsidRPr="00AE6946">
        <w:rPr>
          <w:sz w:val="24"/>
          <w:szCs w:val="24"/>
        </w:rPr>
        <w:t xml:space="preserve">później </w:t>
      </w:r>
      <w:r w:rsidR="007C3AEC">
        <w:rPr>
          <w:sz w:val="24"/>
          <w:szCs w:val="24"/>
        </w:rPr>
        <w:t xml:space="preserve">  </w:t>
      </w:r>
      <w:r w:rsidR="007C3AEC" w:rsidRPr="00AE6946">
        <w:rPr>
          <w:sz w:val="24"/>
          <w:szCs w:val="24"/>
        </w:rPr>
        <w:t>niż</w:t>
      </w:r>
      <w:r w:rsidR="007C3AEC">
        <w:rPr>
          <w:sz w:val="24"/>
          <w:szCs w:val="24"/>
        </w:rPr>
        <w:t xml:space="preserve"> </w:t>
      </w:r>
      <w:r w:rsidR="007C3AEC" w:rsidRPr="00AE6946">
        <w:rPr>
          <w:sz w:val="24"/>
          <w:szCs w:val="24"/>
        </w:rPr>
        <w:t>na 6 dni przed upływem terminu składania ofert.</w:t>
      </w:r>
    </w:p>
    <w:p w:rsidR="007C3AEC" w:rsidRPr="00AE6946" w:rsidRDefault="00514056" w:rsidP="00514056">
      <w:pPr>
        <w:tabs>
          <w:tab w:val="left" w:pos="709"/>
        </w:tabs>
        <w:autoSpaceDE w:val="0"/>
        <w:autoSpaceDN w:val="0"/>
        <w:adjustRightInd w:val="0"/>
        <w:ind w:left="709" w:hanging="283"/>
        <w:rPr>
          <w:sz w:val="24"/>
          <w:szCs w:val="24"/>
        </w:rPr>
      </w:pPr>
      <w:r>
        <w:rPr>
          <w:sz w:val="24"/>
          <w:szCs w:val="24"/>
        </w:rPr>
        <w:t>13.</w:t>
      </w:r>
      <w:r w:rsidR="007C3AEC" w:rsidRPr="00AE6946">
        <w:rPr>
          <w:sz w:val="24"/>
          <w:szCs w:val="24"/>
        </w:rPr>
        <w:t>Jeżeli w wyniku zmiany treści specyfikacji istotnych warunków zamówienia</w:t>
      </w:r>
    </w:p>
    <w:p w:rsidR="007C3AEC" w:rsidRPr="008173CC" w:rsidRDefault="007C3AEC" w:rsidP="008173CC">
      <w:pPr>
        <w:autoSpaceDE w:val="0"/>
        <w:autoSpaceDN w:val="0"/>
        <w:adjustRightInd w:val="0"/>
        <w:ind w:left="709"/>
        <w:rPr>
          <w:sz w:val="24"/>
          <w:szCs w:val="24"/>
        </w:rPr>
      </w:pPr>
      <w:r w:rsidRPr="00AE6946">
        <w:rPr>
          <w:sz w:val="24"/>
          <w:szCs w:val="24"/>
        </w:rPr>
        <w:t>nieprowadzącej do zmiany treści ogłoszenia o zamówieniu jest niezbędny dodatkowy czas</w:t>
      </w:r>
      <w:r w:rsidR="00514056">
        <w:rPr>
          <w:sz w:val="24"/>
          <w:szCs w:val="24"/>
        </w:rPr>
        <w:t xml:space="preserve"> </w:t>
      </w:r>
      <w:r w:rsidRPr="00AE6946">
        <w:rPr>
          <w:sz w:val="24"/>
          <w:szCs w:val="24"/>
        </w:rPr>
        <w:t>na wprowadzenie zmian w ofertach, Zamawiający może przedłużyć termin składania</w:t>
      </w:r>
      <w:r w:rsidR="00514056">
        <w:rPr>
          <w:sz w:val="24"/>
          <w:szCs w:val="24"/>
        </w:rPr>
        <w:t xml:space="preserve"> </w:t>
      </w:r>
      <w:r w:rsidRPr="00AE6946">
        <w:rPr>
          <w:color w:val="000000"/>
          <w:sz w:val="24"/>
          <w:szCs w:val="24"/>
        </w:rPr>
        <w:t>ofert, informując o tym Wykonawców</w:t>
      </w:r>
      <w:r w:rsidR="009D4548">
        <w:rPr>
          <w:color w:val="000000"/>
          <w:sz w:val="24"/>
          <w:szCs w:val="24"/>
        </w:rPr>
        <w:t xml:space="preserve"> </w:t>
      </w:r>
      <w:r w:rsidRPr="00AE6946">
        <w:rPr>
          <w:color w:val="000000"/>
          <w:sz w:val="24"/>
          <w:szCs w:val="24"/>
        </w:rPr>
        <w:t>zamieszcza</w:t>
      </w:r>
      <w:r w:rsidR="009D4548">
        <w:rPr>
          <w:color w:val="000000"/>
          <w:sz w:val="24"/>
          <w:szCs w:val="24"/>
        </w:rPr>
        <w:t xml:space="preserve">jąc </w:t>
      </w:r>
      <w:r w:rsidRPr="00AE6946">
        <w:rPr>
          <w:color w:val="000000"/>
          <w:sz w:val="24"/>
          <w:szCs w:val="24"/>
        </w:rPr>
        <w:t xml:space="preserve"> informację na stronie internetowej</w:t>
      </w:r>
      <w:r w:rsidR="009D4548">
        <w:rPr>
          <w:color w:val="000000"/>
          <w:sz w:val="24"/>
          <w:szCs w:val="24"/>
        </w:rPr>
        <w:t xml:space="preserve"> zamawiającego oraz </w:t>
      </w:r>
      <w:r w:rsidR="00202DD8">
        <w:rPr>
          <w:color w:val="000000"/>
          <w:sz w:val="24"/>
          <w:szCs w:val="24"/>
        </w:rPr>
        <w:t xml:space="preserve">zostanie udostępnione na  mini portalu </w:t>
      </w:r>
      <w:r w:rsidRPr="00AE6946">
        <w:rPr>
          <w:color w:val="000000"/>
          <w:sz w:val="24"/>
          <w:szCs w:val="24"/>
        </w:rPr>
        <w:t>.</w:t>
      </w:r>
    </w:p>
    <w:p w:rsidR="007C3AEC" w:rsidRPr="00EA3302" w:rsidRDefault="007C3AEC" w:rsidP="00EA3302">
      <w:pPr>
        <w:autoSpaceDE w:val="0"/>
        <w:autoSpaceDN w:val="0"/>
        <w:adjustRightInd w:val="0"/>
        <w:rPr>
          <w:color w:val="000000"/>
          <w:sz w:val="24"/>
          <w:szCs w:val="24"/>
        </w:rPr>
      </w:pPr>
    </w:p>
    <w:p w:rsidR="007C3AEC" w:rsidRPr="00AE6946" w:rsidRDefault="007C3AEC" w:rsidP="007C3AEC">
      <w:pPr>
        <w:autoSpaceDE w:val="0"/>
        <w:autoSpaceDN w:val="0"/>
        <w:adjustRightInd w:val="0"/>
        <w:rPr>
          <w:color w:val="000000"/>
          <w:sz w:val="24"/>
          <w:szCs w:val="24"/>
        </w:rPr>
      </w:pPr>
      <w:r w:rsidRPr="00AE6946">
        <w:rPr>
          <w:b/>
          <w:bCs/>
          <w:color w:val="000000"/>
          <w:sz w:val="24"/>
          <w:szCs w:val="24"/>
        </w:rPr>
        <w:t xml:space="preserve">a) </w:t>
      </w:r>
      <w:r w:rsidRPr="00AE6946">
        <w:rPr>
          <w:color w:val="000000"/>
          <w:sz w:val="24"/>
          <w:szCs w:val="24"/>
        </w:rPr>
        <w:t>Adres poczty elektronicznej lub strony internetowej Zamawiającego:</w:t>
      </w:r>
    </w:p>
    <w:p w:rsidR="007C3AEC" w:rsidRPr="00990E71" w:rsidRDefault="007C3AEC" w:rsidP="00990E71">
      <w:pPr>
        <w:autoSpaceDE w:val="0"/>
        <w:autoSpaceDN w:val="0"/>
        <w:adjustRightInd w:val="0"/>
        <w:ind w:left="284"/>
        <w:rPr>
          <w:color w:val="000000"/>
          <w:sz w:val="24"/>
          <w:szCs w:val="24"/>
        </w:rPr>
      </w:pPr>
      <w:r w:rsidRPr="00AE6946">
        <w:rPr>
          <w:color w:val="000000"/>
          <w:sz w:val="24"/>
          <w:szCs w:val="24"/>
        </w:rPr>
        <w:t>Specyfikację Istotnych Warunków Zamówienia oraz dokumenty, o których mowa w art. 38</w:t>
      </w:r>
      <w:r w:rsidR="00812F20">
        <w:rPr>
          <w:color w:val="000000"/>
          <w:sz w:val="24"/>
          <w:szCs w:val="24"/>
        </w:rPr>
        <w:t xml:space="preserve"> </w:t>
      </w:r>
      <w:r w:rsidRPr="00AE6946">
        <w:rPr>
          <w:color w:val="000000"/>
          <w:sz w:val="24"/>
          <w:szCs w:val="24"/>
        </w:rPr>
        <w:t>upzp czyli treść zapytań wraz z wyjaśnieniami,</w:t>
      </w:r>
      <w:r>
        <w:rPr>
          <w:color w:val="000000"/>
          <w:sz w:val="24"/>
          <w:szCs w:val="24"/>
        </w:rPr>
        <w:t xml:space="preserve"> modyfikacje SIWZ, </w:t>
      </w:r>
      <w:r w:rsidR="00A57A21">
        <w:rPr>
          <w:color w:val="000000"/>
          <w:sz w:val="24"/>
          <w:szCs w:val="24"/>
        </w:rPr>
        <w:br/>
      </w:r>
      <w:r w:rsidR="00CE7DFB">
        <w:rPr>
          <w:color w:val="000000"/>
          <w:sz w:val="24"/>
          <w:szCs w:val="24"/>
        </w:rPr>
        <w:t>( informacje o</w:t>
      </w:r>
      <w:r w:rsidR="00E45F38">
        <w:rPr>
          <w:color w:val="000000"/>
          <w:sz w:val="24"/>
          <w:szCs w:val="24"/>
        </w:rPr>
        <w:t xml:space="preserve"> </w:t>
      </w:r>
      <w:r w:rsidRPr="00AE6946">
        <w:rPr>
          <w:color w:val="000000"/>
          <w:sz w:val="24"/>
          <w:szCs w:val="24"/>
        </w:rPr>
        <w:t>przedłużeniu</w:t>
      </w:r>
      <w:r>
        <w:rPr>
          <w:color w:val="000000"/>
          <w:sz w:val="24"/>
          <w:szCs w:val="24"/>
        </w:rPr>
        <w:t xml:space="preserve"> </w:t>
      </w:r>
      <w:r w:rsidRPr="00AE6946">
        <w:rPr>
          <w:color w:val="000000"/>
          <w:sz w:val="24"/>
          <w:szCs w:val="24"/>
        </w:rPr>
        <w:t>terminu składania ofert</w:t>
      </w:r>
      <w:r w:rsidR="004B35B7" w:rsidRPr="004B35B7">
        <w:rPr>
          <w:color w:val="000000"/>
          <w:sz w:val="24"/>
          <w:szCs w:val="24"/>
        </w:rPr>
        <w:t xml:space="preserve"> </w:t>
      </w:r>
      <w:r w:rsidR="004B35B7">
        <w:rPr>
          <w:color w:val="000000"/>
          <w:sz w:val="24"/>
          <w:szCs w:val="24"/>
        </w:rPr>
        <w:t xml:space="preserve">zostanie dodatkowo  udostępniona na  mini portalu </w:t>
      </w:r>
      <w:r w:rsidR="00CE7DFB">
        <w:rPr>
          <w:color w:val="000000"/>
          <w:sz w:val="24"/>
          <w:szCs w:val="24"/>
        </w:rPr>
        <w:t xml:space="preserve">) </w:t>
      </w:r>
      <w:r w:rsidRPr="00AE6946">
        <w:rPr>
          <w:color w:val="000000"/>
          <w:sz w:val="24"/>
          <w:szCs w:val="24"/>
        </w:rPr>
        <w:t>, kopie odwołań dotyczących treści ogłoszenia o zamówieniu lub</w:t>
      </w:r>
      <w:r>
        <w:rPr>
          <w:color w:val="000000"/>
          <w:sz w:val="24"/>
          <w:szCs w:val="24"/>
        </w:rPr>
        <w:t xml:space="preserve"> </w:t>
      </w:r>
      <w:r w:rsidRPr="00AE6946">
        <w:rPr>
          <w:color w:val="000000"/>
          <w:sz w:val="24"/>
          <w:szCs w:val="24"/>
        </w:rPr>
        <w:t>postanowień SIWZ Zamawiający zamieszcza na stronie internetowej pod adresem</w:t>
      </w:r>
      <w:r>
        <w:rPr>
          <w:color w:val="000000"/>
          <w:sz w:val="24"/>
          <w:szCs w:val="24"/>
        </w:rPr>
        <w:t xml:space="preserve"> </w:t>
      </w:r>
      <w:hyperlink r:id="rId15" w:history="1">
        <w:r w:rsidRPr="00AE6946">
          <w:rPr>
            <w:rStyle w:val="Hipercze"/>
            <w:sz w:val="24"/>
            <w:szCs w:val="24"/>
          </w:rPr>
          <w:t>www.szpital-makow.pl</w:t>
        </w:r>
      </w:hyperlink>
      <w:r w:rsidRPr="00AE6946">
        <w:rPr>
          <w:color w:val="0000FF"/>
          <w:sz w:val="24"/>
          <w:szCs w:val="24"/>
        </w:rPr>
        <w:t xml:space="preserve">  </w:t>
      </w:r>
      <w:r w:rsidRPr="00AE6946">
        <w:rPr>
          <w:color w:val="000000"/>
          <w:sz w:val="24"/>
          <w:szCs w:val="24"/>
        </w:rPr>
        <w:t>w dziale/zakładce "</w:t>
      </w:r>
      <w:r w:rsidRPr="00AE6946">
        <w:rPr>
          <w:b/>
          <w:bCs/>
          <w:color w:val="000000"/>
          <w:sz w:val="24"/>
          <w:szCs w:val="24"/>
        </w:rPr>
        <w:t>ZAMÓWIENIA PUBLICZNE"</w:t>
      </w:r>
      <w:r w:rsidR="00990E71">
        <w:rPr>
          <w:b/>
          <w:bCs/>
          <w:color w:val="000000"/>
          <w:sz w:val="24"/>
          <w:szCs w:val="24"/>
        </w:rPr>
        <w:t xml:space="preserve"> </w:t>
      </w:r>
      <w:r w:rsidR="00990E71">
        <w:rPr>
          <w:b/>
          <w:bCs/>
          <w:color w:val="000000"/>
          <w:sz w:val="24"/>
          <w:szCs w:val="24"/>
        </w:rPr>
        <w:br/>
        <w:t xml:space="preserve">znak sprawy 7/2019 </w:t>
      </w:r>
      <w:r w:rsidRPr="00AE6946">
        <w:rPr>
          <w:b/>
          <w:bCs/>
          <w:color w:val="000000"/>
          <w:sz w:val="24"/>
          <w:szCs w:val="24"/>
        </w:rPr>
        <w:t>.</w:t>
      </w:r>
      <w:r w:rsidR="00990E71">
        <w:rPr>
          <w:color w:val="000000"/>
          <w:sz w:val="24"/>
          <w:szCs w:val="24"/>
        </w:rPr>
        <w:t xml:space="preserve"> </w:t>
      </w:r>
      <w:r w:rsidRPr="00AE6946">
        <w:rPr>
          <w:b/>
          <w:bCs/>
          <w:color w:val="000000"/>
          <w:sz w:val="24"/>
          <w:szCs w:val="24"/>
        </w:rPr>
        <w:t xml:space="preserve">Zamawiający dopuszcza porozumiewanie się za pomocą poczty elektronicznej </w:t>
      </w:r>
      <w:r>
        <w:rPr>
          <w:b/>
          <w:bCs/>
          <w:color w:val="000000"/>
          <w:sz w:val="24"/>
          <w:szCs w:val="24"/>
        </w:rPr>
        <w:br/>
      </w:r>
      <w:r w:rsidRPr="00AE6946">
        <w:rPr>
          <w:b/>
          <w:bCs/>
          <w:color w:val="000000"/>
          <w:sz w:val="24"/>
          <w:szCs w:val="24"/>
        </w:rPr>
        <w:t>(e-mail):</w:t>
      </w:r>
      <w:r>
        <w:rPr>
          <w:b/>
          <w:bCs/>
          <w:color w:val="000000"/>
          <w:sz w:val="24"/>
          <w:szCs w:val="24"/>
        </w:rPr>
        <w:t xml:space="preserve">  </w:t>
      </w:r>
      <w:hyperlink r:id="rId16" w:history="1">
        <w:r w:rsidRPr="00AE6946">
          <w:rPr>
            <w:rStyle w:val="Hipercze"/>
            <w:sz w:val="24"/>
            <w:szCs w:val="24"/>
          </w:rPr>
          <w:t>przetargi@szpital-makow.pl</w:t>
        </w:r>
      </w:hyperlink>
      <w:r w:rsidRPr="00AE6946">
        <w:rPr>
          <w:color w:val="0000FF"/>
          <w:sz w:val="24"/>
          <w:szCs w:val="24"/>
        </w:rPr>
        <w:t xml:space="preserve"> </w:t>
      </w:r>
    </w:p>
    <w:p w:rsidR="000C7A8B" w:rsidRDefault="000C7A8B" w:rsidP="005436A8">
      <w:pPr>
        <w:autoSpaceDE w:val="0"/>
        <w:autoSpaceDN w:val="0"/>
        <w:adjustRightInd w:val="0"/>
        <w:rPr>
          <w:sz w:val="24"/>
          <w:szCs w:val="24"/>
        </w:rPr>
      </w:pPr>
    </w:p>
    <w:p w:rsidR="00BD372F" w:rsidRPr="009575C6" w:rsidRDefault="00EF2E89" w:rsidP="00EF2E89">
      <w:pPr>
        <w:rPr>
          <w:rFonts w:ascii="Arial" w:hAnsi="Arial" w:cs="Arial"/>
          <w:b/>
        </w:rPr>
      </w:pPr>
      <w:r>
        <w:rPr>
          <w:rFonts w:ascii="Arial" w:hAnsi="Arial" w:cs="Arial"/>
          <w:b/>
        </w:rPr>
        <w:t>X</w:t>
      </w:r>
      <w:r w:rsidR="009575C6">
        <w:rPr>
          <w:rFonts w:ascii="Arial" w:hAnsi="Arial" w:cs="Arial"/>
          <w:b/>
        </w:rPr>
        <w:t>.</w:t>
      </w:r>
      <w:r w:rsidR="001712C2">
        <w:rPr>
          <w:rFonts w:ascii="Arial" w:hAnsi="Arial" w:cs="Arial"/>
          <w:b/>
        </w:rPr>
        <w:t xml:space="preserve"> </w:t>
      </w:r>
      <w:r w:rsidR="00BD372F" w:rsidRPr="009575C6">
        <w:rPr>
          <w:rFonts w:ascii="Arial" w:hAnsi="Arial" w:cs="Arial"/>
          <w:b/>
        </w:rPr>
        <w:t>Złożenie oferty/wniosku o dopuszczenie do udziału w postępowaniu</w:t>
      </w:r>
      <w:r w:rsidR="00BD372F" w:rsidRPr="003736E3">
        <w:rPr>
          <w:vertAlign w:val="superscript"/>
        </w:rPr>
        <w:footnoteReference w:id="3"/>
      </w:r>
      <w:r w:rsidR="00BD372F" w:rsidRPr="009575C6">
        <w:rPr>
          <w:rFonts w:ascii="Arial" w:hAnsi="Arial" w:cs="Arial"/>
          <w:b/>
        </w:rPr>
        <w:t xml:space="preserve"> </w:t>
      </w:r>
    </w:p>
    <w:p w:rsidR="00BD372F" w:rsidRPr="003736E3" w:rsidRDefault="00BD372F" w:rsidP="00BD372F">
      <w:pPr>
        <w:pStyle w:val="Akapitzlist"/>
        <w:spacing w:after="0"/>
        <w:contextualSpacing w:val="0"/>
        <w:rPr>
          <w:rFonts w:ascii="Arial" w:hAnsi="Arial" w:cs="Arial"/>
          <w:vertAlign w:val="superscript"/>
        </w:rPr>
      </w:pPr>
    </w:p>
    <w:p w:rsidR="00BD372F" w:rsidRPr="00B0191F" w:rsidRDefault="00BD372F" w:rsidP="00BD372F">
      <w:pPr>
        <w:pStyle w:val="Zwykytekst"/>
        <w:numPr>
          <w:ilvl w:val="0"/>
          <w:numId w:val="25"/>
        </w:numPr>
        <w:tabs>
          <w:tab w:val="clear" w:pos="700"/>
        </w:tabs>
        <w:autoSpaceDE/>
        <w:autoSpaceDN/>
        <w:spacing w:before="0" w:line="360" w:lineRule="auto"/>
        <w:ind w:left="709" w:hanging="425"/>
        <w:rPr>
          <w:rFonts w:ascii="Arial" w:eastAsiaTheme="minorHAnsi" w:hAnsi="Arial" w:cs="Arial"/>
          <w:w w:val="100"/>
          <w:sz w:val="22"/>
          <w:szCs w:val="22"/>
          <w:lang w:eastAsia="en-US"/>
        </w:rPr>
      </w:pPr>
      <w:r w:rsidRPr="004A0F80">
        <w:rPr>
          <w:rFonts w:ascii="Arial" w:eastAsiaTheme="minorHAnsi" w:hAnsi="Arial" w:cs="Arial"/>
          <w:w w:val="100"/>
          <w:sz w:val="22"/>
          <w:szCs w:val="22"/>
          <w:lang w:eastAsia="en-US"/>
        </w:rPr>
        <w:t>Wykonawca składa ofertę/wniosek</w:t>
      </w:r>
      <w:r>
        <w:rPr>
          <w:rFonts w:ascii="Arial" w:eastAsiaTheme="minorHAnsi" w:hAnsi="Arial" w:cs="Arial"/>
          <w:w w:val="100"/>
          <w:sz w:val="22"/>
          <w:szCs w:val="22"/>
          <w:lang w:eastAsia="en-US"/>
        </w:rPr>
        <w:t xml:space="preserve"> o dopuszczenie do udziału w postępowaniu, dalej „wniosek”</w:t>
      </w:r>
      <w:r w:rsidRPr="004A0F80">
        <w:rPr>
          <w:rFonts w:ascii="Arial" w:eastAsiaTheme="minorHAnsi" w:hAnsi="Arial" w:cs="Arial"/>
          <w:w w:val="100"/>
          <w:sz w:val="22"/>
          <w:szCs w:val="22"/>
          <w:lang w:eastAsia="en-US"/>
        </w:rPr>
        <w:t xml:space="preserve"> za  pośrednictwem </w:t>
      </w:r>
      <w:r w:rsidRPr="00367C71">
        <w:rPr>
          <w:rFonts w:ascii="Arial" w:eastAsiaTheme="minorHAnsi" w:hAnsi="Arial" w:cs="Arial"/>
          <w:b/>
          <w:i/>
          <w:w w:val="100"/>
          <w:sz w:val="22"/>
          <w:szCs w:val="22"/>
          <w:lang w:eastAsia="en-US"/>
        </w:rPr>
        <w:t>Formularza do złożenia, zmiany, wycofania oferty lub wniosku</w:t>
      </w:r>
      <w:r w:rsidRPr="00B2455C">
        <w:rPr>
          <w:rFonts w:ascii="Arial" w:eastAsiaTheme="minorHAnsi" w:hAnsi="Arial" w:cs="Arial"/>
          <w:b/>
          <w:w w:val="100"/>
          <w:sz w:val="22"/>
          <w:szCs w:val="22"/>
          <w:lang w:eastAsia="en-US"/>
        </w:rPr>
        <w:t xml:space="preserve"> </w:t>
      </w:r>
      <w:r w:rsidRPr="004A0F80">
        <w:rPr>
          <w:rFonts w:ascii="Arial" w:eastAsiaTheme="minorHAnsi" w:hAnsi="Arial" w:cs="Arial"/>
          <w:w w:val="100"/>
          <w:sz w:val="22"/>
          <w:szCs w:val="22"/>
          <w:lang w:eastAsia="en-US"/>
        </w:rPr>
        <w:t xml:space="preserve">dostępnego na ePUAP i </w:t>
      </w:r>
      <w:r>
        <w:rPr>
          <w:rFonts w:ascii="Arial" w:eastAsiaTheme="minorHAnsi" w:hAnsi="Arial" w:cs="Arial"/>
          <w:w w:val="100"/>
          <w:sz w:val="22"/>
          <w:szCs w:val="22"/>
          <w:lang w:eastAsia="en-US"/>
        </w:rPr>
        <w:t xml:space="preserve">udostępnionego również na </w:t>
      </w:r>
      <w:r w:rsidRPr="00B0191F">
        <w:rPr>
          <w:rFonts w:ascii="Arial" w:eastAsiaTheme="minorHAnsi" w:hAnsi="Arial" w:cs="Arial"/>
          <w:w w:val="100"/>
          <w:sz w:val="22"/>
          <w:szCs w:val="22"/>
          <w:lang w:eastAsia="en-US"/>
        </w:rPr>
        <w:t>miniPortalu.</w:t>
      </w:r>
      <w:r w:rsidRPr="004A0F80">
        <w:rPr>
          <w:rFonts w:ascii="Arial" w:eastAsiaTheme="minorHAnsi" w:hAnsi="Arial" w:cs="Arial"/>
          <w:w w:val="100"/>
          <w:sz w:val="22"/>
          <w:szCs w:val="22"/>
          <w:lang w:eastAsia="en-US"/>
        </w:rPr>
        <w:t xml:space="preserve"> Klucz publiczny niezbędny do zaszyfrowania oferty przez Wykonawcę jest dostępny dla wykonawców  na miniPortalu. </w:t>
      </w:r>
      <w:r w:rsidRPr="00B0191F">
        <w:rPr>
          <w:rFonts w:ascii="Arial" w:eastAsiaTheme="minorHAnsi" w:hAnsi="Arial" w:cs="Arial"/>
          <w:w w:val="100"/>
          <w:sz w:val="22"/>
          <w:szCs w:val="22"/>
          <w:lang w:eastAsia="en-US"/>
        </w:rPr>
        <w:t>W formularzu oferty/wniosku Wykonawca zobowiązany jest podać adres skrzynki ePUAP, na który</w:t>
      </w:r>
      <w:r>
        <w:rPr>
          <w:rFonts w:ascii="Arial" w:eastAsiaTheme="minorHAnsi" w:hAnsi="Arial" w:cs="Arial"/>
          <w:w w:val="100"/>
          <w:sz w:val="22"/>
          <w:szCs w:val="22"/>
          <w:lang w:eastAsia="en-US"/>
        </w:rPr>
        <w:t>m</w:t>
      </w:r>
      <w:r w:rsidRPr="00B0191F">
        <w:rPr>
          <w:rFonts w:ascii="Arial" w:eastAsiaTheme="minorHAnsi" w:hAnsi="Arial" w:cs="Arial"/>
          <w:w w:val="100"/>
          <w:sz w:val="22"/>
          <w:szCs w:val="22"/>
          <w:lang w:eastAsia="en-US"/>
        </w:rPr>
        <w:t xml:space="preserve"> prowadzona będzie korespondencja związana z postępowaniem.</w:t>
      </w:r>
    </w:p>
    <w:p w:rsidR="00BD372F" w:rsidRPr="00635B75" w:rsidRDefault="00BD372F" w:rsidP="008A4D21">
      <w:pPr>
        <w:pStyle w:val="Zwykytekst"/>
        <w:numPr>
          <w:ilvl w:val="0"/>
          <w:numId w:val="25"/>
        </w:numPr>
        <w:tabs>
          <w:tab w:val="clear" w:pos="700"/>
        </w:tabs>
        <w:autoSpaceDE/>
        <w:autoSpaceDN/>
        <w:spacing w:before="0" w:line="360" w:lineRule="auto"/>
        <w:ind w:left="709" w:hanging="425"/>
        <w:jc w:val="left"/>
        <w:rPr>
          <w:rFonts w:ascii="Arial" w:eastAsiaTheme="minorHAnsi" w:hAnsi="Arial" w:cs="Arial"/>
          <w:w w:val="100"/>
          <w:sz w:val="22"/>
          <w:szCs w:val="22"/>
          <w:lang w:eastAsia="en-US"/>
        </w:rPr>
      </w:pPr>
      <w:r w:rsidRPr="00635B75">
        <w:rPr>
          <w:rFonts w:ascii="Arial" w:eastAsiaTheme="minorHAnsi" w:hAnsi="Arial" w:cs="Arial"/>
          <w:w w:val="100"/>
          <w:sz w:val="22"/>
          <w:szCs w:val="22"/>
          <w:lang w:eastAsia="en-US"/>
        </w:rPr>
        <w:t>Oferta/wniosek powinna/powinien być sporządzona/sporządzony w języku polskim, z zachowaniem postaci elektronicznej</w:t>
      </w:r>
      <w:r w:rsidRPr="00635B75">
        <w:rPr>
          <w:rFonts w:ascii="Arial" w:eastAsia="Calibri" w:hAnsi="Arial" w:cs="Arial"/>
          <w:w w:val="100"/>
          <w:sz w:val="22"/>
          <w:szCs w:val="22"/>
          <w:lang w:eastAsia="en-US"/>
        </w:rPr>
        <w:t xml:space="preserve"> w formacie danych</w:t>
      </w:r>
      <w:r w:rsidR="00152791">
        <w:rPr>
          <w:rFonts w:ascii="Arial" w:eastAsia="Calibri" w:hAnsi="Arial" w:cs="Arial"/>
          <w:w w:val="100"/>
          <w:sz w:val="22"/>
          <w:szCs w:val="22"/>
          <w:lang w:eastAsia="en-US"/>
        </w:rPr>
        <w:t xml:space="preserve"> Exel, </w:t>
      </w:r>
      <w:r w:rsidR="00477605">
        <w:rPr>
          <w:rFonts w:ascii="Arial" w:eastAsia="Calibri" w:hAnsi="Arial" w:cs="Arial"/>
          <w:w w:val="100"/>
          <w:sz w:val="22"/>
          <w:szCs w:val="22"/>
          <w:lang w:eastAsia="en-US"/>
        </w:rPr>
        <w:t xml:space="preserve">PDF, </w:t>
      </w:r>
      <w:r w:rsidR="00697807">
        <w:rPr>
          <w:rFonts w:ascii="Arial" w:eastAsia="Calibri" w:hAnsi="Arial" w:cs="Arial"/>
          <w:w w:val="100"/>
          <w:sz w:val="22"/>
          <w:szCs w:val="22"/>
          <w:lang w:eastAsia="en-US"/>
        </w:rPr>
        <w:t>DOC.</w:t>
      </w:r>
      <w:r w:rsidR="00152791">
        <w:rPr>
          <w:rFonts w:ascii="Arial" w:eastAsia="Calibri" w:hAnsi="Arial" w:cs="Arial"/>
          <w:w w:val="100"/>
          <w:sz w:val="22"/>
          <w:szCs w:val="22"/>
          <w:lang w:eastAsia="en-US"/>
        </w:rPr>
        <w:t xml:space="preserve"> </w:t>
      </w:r>
      <w:r w:rsidRPr="00635B75">
        <w:rPr>
          <w:rStyle w:val="Odwoanieprzypisudolnego"/>
          <w:rFonts w:ascii="Arial" w:eastAsia="Calibri" w:hAnsi="Arial" w:cs="Arial"/>
          <w:w w:val="100"/>
          <w:sz w:val="22"/>
          <w:szCs w:val="22"/>
          <w:lang w:eastAsia="en-US"/>
        </w:rPr>
        <w:footnoteReference w:id="4"/>
      </w:r>
      <w:r w:rsidRPr="00635B75">
        <w:rPr>
          <w:rFonts w:ascii="Arial" w:eastAsiaTheme="minorHAnsi" w:hAnsi="Arial" w:cs="Arial"/>
          <w:w w:val="100"/>
          <w:sz w:val="22"/>
          <w:szCs w:val="22"/>
          <w:lang w:eastAsia="en-US"/>
        </w:rPr>
        <w:t>i podpisana kwalifikowanym podpisem elektronicznym. Sposób złożenia oferty/wniosku, w tym zaszyfrowania oferty opisany został w Regulaminie korzystania z miniPortal. Ofertę/wniosek należy z</w:t>
      </w:r>
      <w:r>
        <w:rPr>
          <w:rFonts w:ascii="Arial" w:eastAsiaTheme="minorHAnsi" w:hAnsi="Arial" w:cs="Arial"/>
          <w:w w:val="100"/>
          <w:sz w:val="22"/>
          <w:szCs w:val="22"/>
          <w:lang w:eastAsia="en-US"/>
        </w:rPr>
        <w:t>łożyć</w:t>
      </w:r>
      <w:r w:rsidRPr="00635B75">
        <w:rPr>
          <w:rFonts w:ascii="Arial" w:eastAsiaTheme="minorHAnsi" w:hAnsi="Arial" w:cs="Arial"/>
          <w:w w:val="100"/>
          <w:sz w:val="22"/>
          <w:szCs w:val="22"/>
          <w:lang w:eastAsia="en-US"/>
        </w:rPr>
        <w:t xml:space="preserve"> w oryginale. Zamawiający nie dopuszcza możliwości złożenia skanu oferty/wniosku </w:t>
      </w:r>
      <w:r w:rsidRPr="00635B75">
        <w:rPr>
          <w:rFonts w:ascii="Arial" w:eastAsia="Calibri" w:hAnsi="Arial" w:cs="Arial"/>
          <w:w w:val="100"/>
          <w:sz w:val="22"/>
          <w:szCs w:val="22"/>
          <w:lang w:eastAsia="en-US"/>
        </w:rPr>
        <w:t>opatrzonej/opatrzonego kwalifikowanym podpisem elektronicznym</w:t>
      </w:r>
      <w:r w:rsidRPr="00635B75">
        <w:rPr>
          <w:rFonts w:ascii="Arial" w:eastAsiaTheme="minorHAnsi" w:hAnsi="Arial" w:cs="Arial"/>
          <w:w w:val="100"/>
          <w:sz w:val="22"/>
          <w:szCs w:val="22"/>
          <w:lang w:eastAsia="en-US"/>
        </w:rPr>
        <w:t xml:space="preserve">.  </w:t>
      </w:r>
    </w:p>
    <w:p w:rsidR="00BD372F" w:rsidRPr="004A0F80" w:rsidRDefault="00BD372F" w:rsidP="003575CD">
      <w:pPr>
        <w:pStyle w:val="Zwykytekst"/>
        <w:numPr>
          <w:ilvl w:val="0"/>
          <w:numId w:val="25"/>
        </w:numPr>
        <w:tabs>
          <w:tab w:val="clear" w:pos="700"/>
        </w:tabs>
        <w:autoSpaceDE/>
        <w:autoSpaceDN/>
        <w:spacing w:before="0" w:line="360" w:lineRule="auto"/>
        <w:ind w:left="709" w:hanging="425"/>
        <w:jc w:val="left"/>
        <w:rPr>
          <w:rFonts w:ascii="Arial" w:eastAsiaTheme="minorHAnsi" w:hAnsi="Arial" w:cs="Arial"/>
          <w:w w:val="100"/>
          <w:sz w:val="22"/>
          <w:szCs w:val="22"/>
          <w:lang w:eastAsia="en-US"/>
        </w:rPr>
      </w:pPr>
      <w:r w:rsidRPr="004A0F80">
        <w:rPr>
          <w:rFonts w:ascii="Arial" w:eastAsiaTheme="minorHAnsi" w:hAnsi="Arial" w:cs="Arial"/>
          <w:w w:val="100"/>
          <w:sz w:val="22"/>
          <w:szCs w:val="22"/>
          <w:lang w:eastAsia="en-US"/>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t>
      </w:r>
      <w:r>
        <w:rPr>
          <w:rFonts w:ascii="Arial" w:eastAsiaTheme="minorHAnsi" w:hAnsi="Arial" w:cs="Arial"/>
          <w:w w:val="100"/>
          <w:sz w:val="22"/>
          <w:szCs w:val="22"/>
          <w:lang w:eastAsia="en-US"/>
        </w:rPr>
        <w:t>wiącymi jawną część skompresowane</w:t>
      </w:r>
      <w:r w:rsidRPr="004A0F80">
        <w:rPr>
          <w:rFonts w:ascii="Arial" w:eastAsiaTheme="minorHAnsi" w:hAnsi="Arial" w:cs="Arial"/>
          <w:w w:val="100"/>
          <w:sz w:val="22"/>
          <w:szCs w:val="22"/>
          <w:lang w:eastAsia="en-US"/>
        </w:rPr>
        <w:t xml:space="preserve"> do jednego pliku archiwum (ZIP). </w:t>
      </w:r>
    </w:p>
    <w:p w:rsidR="00BD372F" w:rsidRPr="00702A9F" w:rsidRDefault="00BD372F" w:rsidP="00BD372F">
      <w:pPr>
        <w:pStyle w:val="Zwykytekst"/>
        <w:numPr>
          <w:ilvl w:val="0"/>
          <w:numId w:val="25"/>
        </w:numPr>
        <w:autoSpaceDE/>
        <w:autoSpaceDN/>
        <w:spacing w:before="0" w:line="360" w:lineRule="auto"/>
        <w:rPr>
          <w:rFonts w:ascii="Arial" w:eastAsiaTheme="minorHAnsi" w:hAnsi="Arial" w:cs="Arial"/>
          <w:w w:val="100"/>
          <w:sz w:val="22"/>
          <w:szCs w:val="22"/>
          <w:lang w:eastAsia="en-US"/>
        </w:rPr>
      </w:pPr>
      <w:r>
        <w:rPr>
          <w:rFonts w:ascii="Arial" w:eastAsia="Calibri" w:hAnsi="Arial" w:cs="Arial"/>
          <w:w w:val="100"/>
          <w:sz w:val="22"/>
          <w:szCs w:val="22"/>
          <w:lang w:eastAsia="en-US"/>
        </w:rPr>
        <w:t xml:space="preserve">Do oferty/wniosku należy dołączyć Jednolity </w:t>
      </w:r>
      <w:r w:rsidRPr="00702A9F">
        <w:rPr>
          <w:rFonts w:ascii="Arial" w:eastAsia="Calibri" w:hAnsi="Arial" w:cs="Arial"/>
          <w:w w:val="100"/>
          <w:sz w:val="22"/>
          <w:szCs w:val="22"/>
          <w:lang w:eastAsia="en-US"/>
        </w:rPr>
        <w:t>E</w:t>
      </w:r>
      <w:r>
        <w:rPr>
          <w:rFonts w:ascii="Arial" w:eastAsia="Calibri" w:hAnsi="Arial" w:cs="Arial"/>
          <w:w w:val="100"/>
          <w:sz w:val="22"/>
          <w:szCs w:val="22"/>
          <w:lang w:eastAsia="en-US"/>
        </w:rPr>
        <w:t xml:space="preserve">uropejski </w:t>
      </w:r>
      <w:r w:rsidRPr="00702A9F">
        <w:rPr>
          <w:rFonts w:ascii="Arial" w:eastAsia="Calibri" w:hAnsi="Arial" w:cs="Arial"/>
          <w:w w:val="100"/>
          <w:sz w:val="22"/>
          <w:szCs w:val="22"/>
          <w:lang w:eastAsia="en-US"/>
        </w:rPr>
        <w:t>D</w:t>
      </w:r>
      <w:r>
        <w:rPr>
          <w:rFonts w:ascii="Arial" w:eastAsia="Calibri" w:hAnsi="Arial" w:cs="Arial"/>
          <w:w w:val="100"/>
          <w:sz w:val="22"/>
          <w:szCs w:val="22"/>
          <w:lang w:eastAsia="en-US"/>
        </w:rPr>
        <w:t xml:space="preserve">okument </w:t>
      </w:r>
      <w:r w:rsidRPr="00702A9F">
        <w:rPr>
          <w:rFonts w:ascii="Arial" w:eastAsia="Calibri" w:hAnsi="Arial" w:cs="Arial"/>
          <w:w w:val="100"/>
          <w:sz w:val="22"/>
          <w:szCs w:val="22"/>
          <w:lang w:eastAsia="en-US"/>
        </w:rPr>
        <w:t>Z</w:t>
      </w:r>
      <w:r>
        <w:rPr>
          <w:rFonts w:ascii="Arial" w:eastAsia="Calibri" w:hAnsi="Arial" w:cs="Arial"/>
          <w:w w:val="100"/>
          <w:sz w:val="22"/>
          <w:szCs w:val="22"/>
          <w:lang w:eastAsia="en-US"/>
        </w:rPr>
        <w:t xml:space="preserve">amówienia </w:t>
      </w:r>
      <w:r w:rsidRPr="00702A9F">
        <w:rPr>
          <w:rFonts w:ascii="Arial" w:eastAsia="Calibri" w:hAnsi="Arial" w:cs="Arial"/>
          <w:w w:val="100"/>
          <w:sz w:val="22"/>
          <w:szCs w:val="22"/>
          <w:lang w:eastAsia="en-US"/>
        </w:rPr>
        <w:t>w postaci elektronicznej opatrzonej kwalifikowanym podpisem elektronicznym</w:t>
      </w:r>
      <w:r>
        <w:rPr>
          <w:rFonts w:ascii="Arial" w:eastAsia="Calibri" w:hAnsi="Arial" w:cs="Arial"/>
          <w:w w:val="100"/>
          <w:sz w:val="22"/>
          <w:szCs w:val="22"/>
          <w:lang w:eastAsia="en-US"/>
        </w:rPr>
        <w:t>,</w:t>
      </w:r>
      <w:r w:rsidRPr="00702A9F">
        <w:rPr>
          <w:rFonts w:ascii="Arial" w:eastAsia="Calibri" w:hAnsi="Arial" w:cs="Arial"/>
          <w:w w:val="100"/>
          <w:sz w:val="22"/>
          <w:szCs w:val="22"/>
          <w:lang w:eastAsia="en-US"/>
        </w:rPr>
        <w:t xml:space="preserve"> </w:t>
      </w:r>
      <w:r w:rsidRPr="004A0F80">
        <w:rPr>
          <w:rFonts w:ascii="Arial" w:eastAsiaTheme="minorHAnsi" w:hAnsi="Arial" w:cs="Arial"/>
          <w:w w:val="100"/>
          <w:sz w:val="22"/>
          <w:szCs w:val="22"/>
          <w:lang w:eastAsia="en-US"/>
        </w:rPr>
        <w:t xml:space="preserve">a następnie wraz z plikami stanowiącymi </w:t>
      </w:r>
      <w:r>
        <w:rPr>
          <w:rFonts w:ascii="Arial" w:eastAsiaTheme="minorHAnsi" w:hAnsi="Arial" w:cs="Arial"/>
          <w:w w:val="100"/>
          <w:sz w:val="22"/>
          <w:szCs w:val="22"/>
          <w:lang w:eastAsia="en-US"/>
        </w:rPr>
        <w:t xml:space="preserve">ofertę </w:t>
      </w:r>
      <w:r w:rsidRPr="004A0F80">
        <w:rPr>
          <w:rFonts w:ascii="Arial" w:eastAsiaTheme="minorHAnsi" w:hAnsi="Arial" w:cs="Arial"/>
          <w:w w:val="100"/>
          <w:sz w:val="22"/>
          <w:szCs w:val="22"/>
          <w:lang w:eastAsia="en-US"/>
        </w:rPr>
        <w:t xml:space="preserve">skompresować do jednego pliku archiwum (ZIP). </w:t>
      </w:r>
    </w:p>
    <w:p w:rsidR="00BD372F" w:rsidRPr="004A0F80" w:rsidRDefault="00BD372F" w:rsidP="008B4E97">
      <w:pPr>
        <w:pStyle w:val="Lista"/>
        <w:numPr>
          <w:ilvl w:val="0"/>
          <w:numId w:val="25"/>
        </w:numPr>
        <w:spacing w:before="0" w:line="360" w:lineRule="auto"/>
        <w:jc w:val="left"/>
        <w:rPr>
          <w:rFonts w:ascii="Arial" w:eastAsiaTheme="minorHAnsi" w:hAnsi="Arial" w:cs="Arial"/>
          <w:w w:val="100"/>
          <w:sz w:val="22"/>
          <w:szCs w:val="22"/>
          <w:lang w:eastAsia="en-US"/>
        </w:rPr>
      </w:pPr>
      <w:r w:rsidRPr="004A0F80">
        <w:rPr>
          <w:rFonts w:ascii="Arial" w:eastAsiaTheme="minorHAnsi" w:hAnsi="Arial" w:cs="Arial"/>
          <w:w w:val="100"/>
          <w:sz w:val="22"/>
          <w:szCs w:val="22"/>
          <w:lang w:eastAsia="en-US"/>
        </w:rPr>
        <w:t>Wykonawca może przed upływem terminu do składania ofert zmienić lub wycofać ofertę za  pośrednictwem Formularza do złożenia, zmiany, wycofania oferty lub wniosku dostępnego na  ePUAP</w:t>
      </w:r>
      <w:r>
        <w:rPr>
          <w:rFonts w:ascii="Arial" w:eastAsiaTheme="minorHAnsi" w:hAnsi="Arial" w:cs="Arial"/>
          <w:w w:val="100"/>
          <w:sz w:val="22"/>
          <w:szCs w:val="22"/>
          <w:lang w:eastAsia="en-US"/>
        </w:rPr>
        <w:t xml:space="preserve"> i udostępnionych również na miniPortalu</w:t>
      </w:r>
      <w:r w:rsidRPr="004A0F80">
        <w:rPr>
          <w:rFonts w:ascii="Arial" w:eastAsiaTheme="minorHAnsi" w:hAnsi="Arial" w:cs="Arial"/>
          <w:w w:val="100"/>
          <w:sz w:val="22"/>
          <w:szCs w:val="22"/>
          <w:lang w:eastAsia="en-US"/>
        </w:rPr>
        <w:t>. Sposób zmiany i wycofania oferty został opisany w Instrukcji użytkownika dostępnej na miniPortalu</w:t>
      </w:r>
    </w:p>
    <w:p w:rsidR="00BD372F" w:rsidRPr="004A0F80" w:rsidRDefault="00BD372F" w:rsidP="00BD372F">
      <w:pPr>
        <w:pStyle w:val="Lista"/>
        <w:numPr>
          <w:ilvl w:val="0"/>
          <w:numId w:val="25"/>
        </w:numPr>
        <w:spacing w:before="0" w:line="360" w:lineRule="auto"/>
        <w:ind w:left="709" w:hanging="425"/>
        <w:rPr>
          <w:rFonts w:ascii="Arial" w:eastAsiaTheme="minorHAnsi" w:hAnsi="Arial" w:cs="Arial"/>
          <w:w w:val="100"/>
          <w:sz w:val="22"/>
          <w:szCs w:val="22"/>
          <w:lang w:eastAsia="en-US"/>
        </w:rPr>
      </w:pPr>
      <w:r w:rsidRPr="004A0F80">
        <w:rPr>
          <w:rFonts w:ascii="Arial" w:eastAsiaTheme="minorHAnsi" w:hAnsi="Arial" w:cs="Arial"/>
          <w:w w:val="100"/>
          <w:sz w:val="22"/>
          <w:szCs w:val="22"/>
          <w:lang w:eastAsia="en-US"/>
        </w:rPr>
        <w:t>Wykonawca po upływie terminu do składania ofert nie może skutecznie dokonać zmiany ani wycofać złożonej oferty.</w:t>
      </w:r>
    </w:p>
    <w:p w:rsidR="002C4A24" w:rsidRPr="00AE6946" w:rsidRDefault="00EF2E89" w:rsidP="002C4A24">
      <w:pPr>
        <w:autoSpaceDE w:val="0"/>
        <w:autoSpaceDN w:val="0"/>
        <w:adjustRightInd w:val="0"/>
        <w:rPr>
          <w:b/>
          <w:bCs/>
          <w:color w:val="000000"/>
          <w:sz w:val="24"/>
          <w:szCs w:val="24"/>
        </w:rPr>
      </w:pPr>
      <w:r>
        <w:rPr>
          <w:b/>
          <w:bCs/>
          <w:color w:val="000000"/>
          <w:sz w:val="24"/>
          <w:szCs w:val="24"/>
        </w:rPr>
        <w:t>XI</w:t>
      </w:r>
      <w:r w:rsidR="002C4A24" w:rsidRPr="00AE6946">
        <w:rPr>
          <w:b/>
          <w:bCs/>
          <w:color w:val="000000"/>
          <w:sz w:val="24"/>
          <w:szCs w:val="24"/>
        </w:rPr>
        <w:t>. Wymagania dotyczące wadium</w:t>
      </w:r>
    </w:p>
    <w:p w:rsidR="006802EA" w:rsidRPr="00934B32" w:rsidRDefault="002C4A24" w:rsidP="002C4A24">
      <w:pPr>
        <w:autoSpaceDE w:val="0"/>
        <w:autoSpaceDN w:val="0"/>
        <w:adjustRightInd w:val="0"/>
        <w:rPr>
          <w:color w:val="000000"/>
          <w:sz w:val="24"/>
          <w:szCs w:val="24"/>
        </w:rPr>
      </w:pPr>
      <w:r w:rsidRPr="00AE6946">
        <w:rPr>
          <w:b/>
          <w:bCs/>
          <w:color w:val="000000"/>
          <w:sz w:val="24"/>
          <w:szCs w:val="24"/>
        </w:rPr>
        <w:t xml:space="preserve">1. </w:t>
      </w:r>
      <w:r w:rsidRPr="00AE6946">
        <w:rPr>
          <w:color w:val="000000"/>
          <w:sz w:val="24"/>
          <w:szCs w:val="24"/>
        </w:rPr>
        <w:t>Wykonawca przystępujący do przetargu jest zobowiązany wnieść wadium w wysokości</w:t>
      </w:r>
    </w:p>
    <w:p w:rsidR="00E97F75" w:rsidRDefault="00E97F75" w:rsidP="002C4A24">
      <w:pPr>
        <w:autoSpaceDE w:val="0"/>
        <w:autoSpaceDN w:val="0"/>
        <w:adjustRightInd w:val="0"/>
        <w:rPr>
          <w:b/>
          <w:bCs/>
          <w:color w:val="000000"/>
          <w:sz w:val="24"/>
          <w:szCs w:val="24"/>
        </w:rPr>
      </w:pPr>
    </w:p>
    <w:tbl>
      <w:tblPr>
        <w:tblStyle w:val="Tabela-Siatka"/>
        <w:tblW w:w="0" w:type="auto"/>
        <w:tblLook w:val="04A0"/>
      </w:tblPr>
      <w:tblGrid>
        <w:gridCol w:w="675"/>
        <w:gridCol w:w="5182"/>
        <w:gridCol w:w="2929"/>
      </w:tblGrid>
      <w:tr w:rsidR="00E97F75" w:rsidTr="002A2EA1">
        <w:tc>
          <w:tcPr>
            <w:tcW w:w="675" w:type="dxa"/>
          </w:tcPr>
          <w:p w:rsidR="00E97F75" w:rsidRDefault="002A2EA1" w:rsidP="002C4A24">
            <w:pPr>
              <w:autoSpaceDE w:val="0"/>
              <w:autoSpaceDN w:val="0"/>
              <w:adjustRightInd w:val="0"/>
              <w:rPr>
                <w:b/>
                <w:bCs/>
                <w:color w:val="000000"/>
                <w:sz w:val="24"/>
                <w:szCs w:val="24"/>
              </w:rPr>
            </w:pPr>
            <w:r>
              <w:rPr>
                <w:b/>
                <w:bCs/>
                <w:color w:val="000000"/>
                <w:sz w:val="24"/>
                <w:szCs w:val="24"/>
              </w:rPr>
              <w:lastRenderedPageBreak/>
              <w:t>Lp</w:t>
            </w:r>
          </w:p>
        </w:tc>
        <w:tc>
          <w:tcPr>
            <w:tcW w:w="5182" w:type="dxa"/>
          </w:tcPr>
          <w:p w:rsidR="00E97F75" w:rsidRDefault="002A2EA1" w:rsidP="002A2EA1">
            <w:pPr>
              <w:autoSpaceDE w:val="0"/>
              <w:autoSpaceDN w:val="0"/>
              <w:adjustRightInd w:val="0"/>
              <w:jc w:val="center"/>
              <w:rPr>
                <w:b/>
                <w:bCs/>
                <w:color w:val="000000"/>
                <w:sz w:val="24"/>
                <w:szCs w:val="24"/>
              </w:rPr>
            </w:pPr>
            <w:r>
              <w:rPr>
                <w:b/>
                <w:bCs/>
                <w:color w:val="000000"/>
                <w:sz w:val="24"/>
                <w:szCs w:val="24"/>
              </w:rPr>
              <w:t xml:space="preserve">Nazwa urządzenia </w:t>
            </w:r>
          </w:p>
        </w:tc>
        <w:tc>
          <w:tcPr>
            <w:tcW w:w="2929" w:type="dxa"/>
          </w:tcPr>
          <w:p w:rsidR="00E97F75" w:rsidRDefault="002A2EA1" w:rsidP="002C4A24">
            <w:pPr>
              <w:autoSpaceDE w:val="0"/>
              <w:autoSpaceDN w:val="0"/>
              <w:adjustRightInd w:val="0"/>
              <w:rPr>
                <w:b/>
                <w:bCs/>
                <w:color w:val="000000"/>
                <w:sz w:val="24"/>
                <w:szCs w:val="24"/>
              </w:rPr>
            </w:pPr>
            <w:r>
              <w:rPr>
                <w:b/>
                <w:bCs/>
                <w:color w:val="000000"/>
                <w:sz w:val="24"/>
                <w:szCs w:val="24"/>
              </w:rPr>
              <w:t xml:space="preserve">Wadium w złotych </w:t>
            </w:r>
          </w:p>
        </w:tc>
      </w:tr>
      <w:tr w:rsidR="00E97F75" w:rsidTr="002A2EA1">
        <w:tc>
          <w:tcPr>
            <w:tcW w:w="675" w:type="dxa"/>
          </w:tcPr>
          <w:p w:rsidR="00E97F75" w:rsidRPr="002A2EA1" w:rsidRDefault="00E97F75" w:rsidP="002A2EA1">
            <w:pPr>
              <w:pStyle w:val="Akapitzlist"/>
              <w:numPr>
                <w:ilvl w:val="0"/>
                <w:numId w:val="34"/>
              </w:numPr>
              <w:autoSpaceDE w:val="0"/>
              <w:autoSpaceDN w:val="0"/>
              <w:adjustRightInd w:val="0"/>
              <w:rPr>
                <w:b/>
                <w:bCs/>
                <w:color w:val="000000"/>
                <w:sz w:val="24"/>
                <w:szCs w:val="24"/>
              </w:rPr>
            </w:pPr>
          </w:p>
        </w:tc>
        <w:tc>
          <w:tcPr>
            <w:tcW w:w="5182" w:type="dxa"/>
          </w:tcPr>
          <w:p w:rsidR="00E97F75" w:rsidRPr="005532C1" w:rsidRDefault="005532C1" w:rsidP="005532C1">
            <w:pPr>
              <w:ind w:left="1026" w:hanging="1134"/>
              <w:rPr>
                <w:b/>
                <w:bCs/>
                <w:sz w:val="24"/>
                <w:szCs w:val="24"/>
              </w:rPr>
            </w:pPr>
            <w:r w:rsidRPr="00DF0824">
              <w:rPr>
                <w:b/>
                <w:bCs/>
                <w:sz w:val="24"/>
                <w:szCs w:val="24"/>
              </w:rPr>
              <w:t xml:space="preserve">Pak Nr 1 - Aparat do hemodializy z fotelem dializacyjnym  - 26 sztuk , </w:t>
            </w:r>
            <w:r>
              <w:rPr>
                <w:b/>
                <w:bCs/>
                <w:sz w:val="24"/>
                <w:szCs w:val="24"/>
              </w:rPr>
              <w:t xml:space="preserve">   Aparat do </w:t>
            </w:r>
            <w:r w:rsidRPr="00DF0824">
              <w:rPr>
                <w:b/>
                <w:bCs/>
                <w:sz w:val="24"/>
                <w:szCs w:val="24"/>
              </w:rPr>
              <w:t xml:space="preserve">multyfiltracji – 2 sztuki </w:t>
            </w:r>
          </w:p>
        </w:tc>
        <w:tc>
          <w:tcPr>
            <w:tcW w:w="2929" w:type="dxa"/>
          </w:tcPr>
          <w:p w:rsidR="00E97F75" w:rsidRDefault="00934B32" w:rsidP="002C4A24">
            <w:pPr>
              <w:autoSpaceDE w:val="0"/>
              <w:autoSpaceDN w:val="0"/>
              <w:adjustRightInd w:val="0"/>
              <w:rPr>
                <w:b/>
                <w:bCs/>
                <w:color w:val="000000"/>
                <w:sz w:val="24"/>
                <w:szCs w:val="24"/>
              </w:rPr>
            </w:pPr>
            <w:r>
              <w:rPr>
                <w:b/>
                <w:bCs/>
                <w:color w:val="000000"/>
                <w:sz w:val="24"/>
                <w:szCs w:val="24"/>
              </w:rPr>
              <w:t>16.111,00</w:t>
            </w:r>
            <w:r w:rsidR="00654FD6">
              <w:rPr>
                <w:b/>
                <w:bCs/>
                <w:color w:val="000000"/>
                <w:sz w:val="24"/>
                <w:szCs w:val="24"/>
              </w:rPr>
              <w:t>zł</w:t>
            </w:r>
          </w:p>
        </w:tc>
      </w:tr>
      <w:tr w:rsidR="00E97F75" w:rsidTr="002A2EA1">
        <w:tc>
          <w:tcPr>
            <w:tcW w:w="675" w:type="dxa"/>
          </w:tcPr>
          <w:p w:rsidR="00E97F75" w:rsidRPr="002A2EA1" w:rsidRDefault="00E97F75" w:rsidP="002A2EA1">
            <w:pPr>
              <w:pStyle w:val="Akapitzlist"/>
              <w:numPr>
                <w:ilvl w:val="0"/>
                <w:numId w:val="34"/>
              </w:numPr>
              <w:autoSpaceDE w:val="0"/>
              <w:autoSpaceDN w:val="0"/>
              <w:adjustRightInd w:val="0"/>
              <w:rPr>
                <w:b/>
                <w:bCs/>
                <w:color w:val="000000"/>
                <w:sz w:val="24"/>
                <w:szCs w:val="24"/>
              </w:rPr>
            </w:pPr>
          </w:p>
        </w:tc>
        <w:tc>
          <w:tcPr>
            <w:tcW w:w="5182" w:type="dxa"/>
          </w:tcPr>
          <w:p w:rsidR="00EC6B02" w:rsidRPr="00DF0824" w:rsidRDefault="00EC6B02" w:rsidP="00EC6B02">
            <w:pPr>
              <w:ind w:left="1026" w:hanging="1134"/>
              <w:rPr>
                <w:b/>
                <w:bCs/>
                <w:sz w:val="24"/>
                <w:szCs w:val="24"/>
              </w:rPr>
            </w:pPr>
            <w:r w:rsidRPr="00DF0824">
              <w:rPr>
                <w:b/>
                <w:bCs/>
                <w:sz w:val="24"/>
                <w:szCs w:val="24"/>
              </w:rPr>
              <w:t xml:space="preserve">Pak Nr 2- </w:t>
            </w:r>
            <w:r w:rsidRPr="00DF0824">
              <w:rPr>
                <w:b/>
                <w:sz w:val="24"/>
                <w:szCs w:val="24"/>
              </w:rPr>
              <w:t>Stacja uzdatniania wody z instalacją dystrybucyjną</w:t>
            </w:r>
          </w:p>
          <w:p w:rsidR="00E97F75" w:rsidRDefault="00E97F75" w:rsidP="002C4A24">
            <w:pPr>
              <w:autoSpaceDE w:val="0"/>
              <w:autoSpaceDN w:val="0"/>
              <w:adjustRightInd w:val="0"/>
              <w:rPr>
                <w:b/>
                <w:bCs/>
                <w:color w:val="000000"/>
                <w:sz w:val="24"/>
                <w:szCs w:val="24"/>
              </w:rPr>
            </w:pPr>
          </w:p>
        </w:tc>
        <w:tc>
          <w:tcPr>
            <w:tcW w:w="2929" w:type="dxa"/>
          </w:tcPr>
          <w:p w:rsidR="00E97F75" w:rsidRDefault="00934B32" w:rsidP="002C4A24">
            <w:pPr>
              <w:autoSpaceDE w:val="0"/>
              <w:autoSpaceDN w:val="0"/>
              <w:adjustRightInd w:val="0"/>
              <w:rPr>
                <w:b/>
                <w:bCs/>
                <w:color w:val="000000"/>
                <w:sz w:val="24"/>
                <w:szCs w:val="24"/>
              </w:rPr>
            </w:pPr>
            <w:r>
              <w:rPr>
                <w:b/>
                <w:bCs/>
                <w:color w:val="000000"/>
                <w:sz w:val="24"/>
                <w:szCs w:val="24"/>
              </w:rPr>
              <w:t>4.722,00</w:t>
            </w:r>
            <w:r w:rsidR="00654FD6">
              <w:rPr>
                <w:b/>
                <w:bCs/>
                <w:color w:val="000000"/>
                <w:sz w:val="24"/>
                <w:szCs w:val="24"/>
              </w:rPr>
              <w:t xml:space="preserve"> zł </w:t>
            </w:r>
          </w:p>
        </w:tc>
      </w:tr>
      <w:tr w:rsidR="00E97F75" w:rsidTr="002A2EA1">
        <w:tc>
          <w:tcPr>
            <w:tcW w:w="675" w:type="dxa"/>
          </w:tcPr>
          <w:p w:rsidR="00E97F75" w:rsidRPr="002A2EA1" w:rsidRDefault="00E97F75" w:rsidP="002A2EA1">
            <w:pPr>
              <w:pStyle w:val="Akapitzlist"/>
              <w:numPr>
                <w:ilvl w:val="0"/>
                <w:numId w:val="34"/>
              </w:numPr>
              <w:autoSpaceDE w:val="0"/>
              <w:autoSpaceDN w:val="0"/>
              <w:adjustRightInd w:val="0"/>
              <w:rPr>
                <w:b/>
                <w:bCs/>
                <w:color w:val="000000"/>
                <w:sz w:val="24"/>
                <w:szCs w:val="24"/>
              </w:rPr>
            </w:pPr>
          </w:p>
        </w:tc>
        <w:tc>
          <w:tcPr>
            <w:tcW w:w="5182" w:type="dxa"/>
          </w:tcPr>
          <w:p w:rsidR="00E97F75" w:rsidRDefault="00C94966" w:rsidP="00C94966">
            <w:pPr>
              <w:autoSpaceDE w:val="0"/>
              <w:autoSpaceDN w:val="0"/>
              <w:adjustRightInd w:val="0"/>
              <w:ind w:left="885" w:hanging="993"/>
              <w:rPr>
                <w:b/>
                <w:bCs/>
                <w:color w:val="000000"/>
                <w:sz w:val="24"/>
                <w:szCs w:val="24"/>
              </w:rPr>
            </w:pPr>
            <w:r w:rsidRPr="00DF0824">
              <w:rPr>
                <w:b/>
                <w:bCs/>
                <w:sz w:val="24"/>
                <w:szCs w:val="24"/>
              </w:rPr>
              <w:t xml:space="preserve">Pak Nr 3- Łóżko wielofunkcyjne </w:t>
            </w:r>
            <w:r>
              <w:rPr>
                <w:b/>
                <w:bCs/>
                <w:sz w:val="24"/>
                <w:szCs w:val="24"/>
              </w:rPr>
              <w:t xml:space="preserve"> OIOM z napędem elektrycznym</w:t>
            </w:r>
            <w:r w:rsidRPr="00DF0824">
              <w:rPr>
                <w:b/>
                <w:bCs/>
                <w:sz w:val="24"/>
                <w:szCs w:val="24"/>
              </w:rPr>
              <w:t>– 34 sztuki</w:t>
            </w:r>
          </w:p>
        </w:tc>
        <w:tc>
          <w:tcPr>
            <w:tcW w:w="2929" w:type="dxa"/>
          </w:tcPr>
          <w:p w:rsidR="00E97F75" w:rsidRDefault="001107F2" w:rsidP="002C4A24">
            <w:pPr>
              <w:autoSpaceDE w:val="0"/>
              <w:autoSpaceDN w:val="0"/>
              <w:adjustRightInd w:val="0"/>
              <w:rPr>
                <w:b/>
                <w:bCs/>
                <w:color w:val="000000"/>
                <w:sz w:val="24"/>
                <w:szCs w:val="24"/>
              </w:rPr>
            </w:pPr>
            <w:r>
              <w:rPr>
                <w:b/>
                <w:bCs/>
                <w:color w:val="000000"/>
                <w:sz w:val="24"/>
                <w:szCs w:val="24"/>
              </w:rPr>
              <w:t>8.500,00 zł</w:t>
            </w:r>
          </w:p>
        </w:tc>
      </w:tr>
      <w:tr w:rsidR="00E97F75" w:rsidTr="002A2EA1">
        <w:tc>
          <w:tcPr>
            <w:tcW w:w="675" w:type="dxa"/>
          </w:tcPr>
          <w:p w:rsidR="00E97F75" w:rsidRPr="002A2EA1" w:rsidRDefault="00E97F75" w:rsidP="002A2EA1">
            <w:pPr>
              <w:pStyle w:val="Akapitzlist"/>
              <w:numPr>
                <w:ilvl w:val="0"/>
                <w:numId w:val="34"/>
              </w:numPr>
              <w:autoSpaceDE w:val="0"/>
              <w:autoSpaceDN w:val="0"/>
              <w:adjustRightInd w:val="0"/>
              <w:rPr>
                <w:b/>
                <w:bCs/>
                <w:color w:val="000000"/>
                <w:sz w:val="24"/>
                <w:szCs w:val="24"/>
              </w:rPr>
            </w:pPr>
          </w:p>
        </w:tc>
        <w:tc>
          <w:tcPr>
            <w:tcW w:w="5182" w:type="dxa"/>
          </w:tcPr>
          <w:p w:rsidR="001107F2" w:rsidRPr="00DF0824" w:rsidRDefault="001107F2" w:rsidP="001107F2">
            <w:pPr>
              <w:tabs>
                <w:tab w:val="left" w:pos="426"/>
                <w:tab w:val="left" w:pos="709"/>
                <w:tab w:val="left" w:pos="1026"/>
              </w:tabs>
              <w:ind w:left="885" w:hanging="993"/>
              <w:rPr>
                <w:b/>
                <w:sz w:val="24"/>
                <w:szCs w:val="24"/>
              </w:rPr>
            </w:pPr>
            <w:r w:rsidRPr="00DF0824">
              <w:rPr>
                <w:b/>
                <w:bCs/>
                <w:sz w:val="24"/>
                <w:szCs w:val="24"/>
              </w:rPr>
              <w:t xml:space="preserve">Pak Nr 4- </w:t>
            </w:r>
            <w:r w:rsidRPr="00DF0824">
              <w:rPr>
                <w:b/>
                <w:sz w:val="24"/>
                <w:szCs w:val="24"/>
              </w:rPr>
              <w:t xml:space="preserve">Łóżko szpitalne z leżem dwu – </w:t>
            </w:r>
            <w:r>
              <w:rPr>
                <w:b/>
                <w:sz w:val="24"/>
                <w:szCs w:val="24"/>
              </w:rPr>
              <w:t xml:space="preserve">     </w:t>
            </w:r>
            <w:r w:rsidRPr="00DF0824">
              <w:rPr>
                <w:b/>
                <w:sz w:val="24"/>
                <w:szCs w:val="24"/>
              </w:rPr>
              <w:t>segmentowym  – 154  sztuk.</w:t>
            </w:r>
          </w:p>
          <w:p w:rsidR="00E97F75" w:rsidRDefault="00E97F75" w:rsidP="002C4A24">
            <w:pPr>
              <w:autoSpaceDE w:val="0"/>
              <w:autoSpaceDN w:val="0"/>
              <w:adjustRightInd w:val="0"/>
              <w:rPr>
                <w:b/>
                <w:bCs/>
                <w:color w:val="000000"/>
                <w:sz w:val="24"/>
                <w:szCs w:val="24"/>
              </w:rPr>
            </w:pPr>
          </w:p>
        </w:tc>
        <w:tc>
          <w:tcPr>
            <w:tcW w:w="2929" w:type="dxa"/>
          </w:tcPr>
          <w:p w:rsidR="00E97F75" w:rsidRDefault="00B01273" w:rsidP="002C4A24">
            <w:pPr>
              <w:autoSpaceDE w:val="0"/>
              <w:autoSpaceDN w:val="0"/>
              <w:adjustRightInd w:val="0"/>
              <w:rPr>
                <w:b/>
                <w:bCs/>
                <w:color w:val="000000"/>
                <w:sz w:val="24"/>
                <w:szCs w:val="24"/>
              </w:rPr>
            </w:pPr>
            <w:r>
              <w:rPr>
                <w:b/>
                <w:bCs/>
                <w:color w:val="000000"/>
                <w:sz w:val="24"/>
                <w:szCs w:val="24"/>
              </w:rPr>
              <w:t>8.138,</w:t>
            </w:r>
            <w:r w:rsidR="00934B32">
              <w:rPr>
                <w:b/>
                <w:bCs/>
                <w:color w:val="000000"/>
                <w:sz w:val="24"/>
                <w:szCs w:val="24"/>
              </w:rPr>
              <w:t xml:space="preserve">00 zł </w:t>
            </w:r>
          </w:p>
        </w:tc>
      </w:tr>
      <w:tr w:rsidR="00E97F75" w:rsidTr="002A2EA1">
        <w:tc>
          <w:tcPr>
            <w:tcW w:w="675" w:type="dxa"/>
          </w:tcPr>
          <w:p w:rsidR="00E97F75" w:rsidRPr="002A2EA1" w:rsidRDefault="00E97F75" w:rsidP="002A2EA1">
            <w:pPr>
              <w:pStyle w:val="Akapitzlist"/>
              <w:numPr>
                <w:ilvl w:val="0"/>
                <w:numId w:val="34"/>
              </w:numPr>
              <w:autoSpaceDE w:val="0"/>
              <w:autoSpaceDN w:val="0"/>
              <w:adjustRightInd w:val="0"/>
              <w:rPr>
                <w:b/>
                <w:bCs/>
                <w:color w:val="000000"/>
                <w:sz w:val="24"/>
                <w:szCs w:val="24"/>
              </w:rPr>
            </w:pPr>
          </w:p>
        </w:tc>
        <w:tc>
          <w:tcPr>
            <w:tcW w:w="5182" w:type="dxa"/>
          </w:tcPr>
          <w:p w:rsidR="00B01273" w:rsidRPr="00DF0824" w:rsidRDefault="00B01273" w:rsidP="00B01273">
            <w:pPr>
              <w:ind w:left="-108"/>
              <w:rPr>
                <w:b/>
                <w:bCs/>
                <w:sz w:val="24"/>
                <w:szCs w:val="24"/>
              </w:rPr>
            </w:pPr>
            <w:r w:rsidRPr="00DF0824">
              <w:rPr>
                <w:b/>
                <w:bCs/>
                <w:sz w:val="24"/>
                <w:szCs w:val="24"/>
              </w:rPr>
              <w:t xml:space="preserve">Pak Nr 5- </w:t>
            </w:r>
            <w:r w:rsidRPr="00DF0824">
              <w:rPr>
                <w:b/>
                <w:sz w:val="24"/>
                <w:szCs w:val="24"/>
              </w:rPr>
              <w:t>Wózek  transportowy   – 6 sztuk</w:t>
            </w:r>
          </w:p>
          <w:p w:rsidR="00E97F75" w:rsidRDefault="00E97F75" w:rsidP="002C4A24">
            <w:pPr>
              <w:autoSpaceDE w:val="0"/>
              <w:autoSpaceDN w:val="0"/>
              <w:adjustRightInd w:val="0"/>
              <w:rPr>
                <w:b/>
                <w:bCs/>
                <w:color w:val="000000"/>
                <w:sz w:val="24"/>
                <w:szCs w:val="24"/>
              </w:rPr>
            </w:pPr>
          </w:p>
        </w:tc>
        <w:tc>
          <w:tcPr>
            <w:tcW w:w="2929" w:type="dxa"/>
          </w:tcPr>
          <w:p w:rsidR="00E97F75" w:rsidRDefault="00E357B8" w:rsidP="002C4A24">
            <w:pPr>
              <w:autoSpaceDE w:val="0"/>
              <w:autoSpaceDN w:val="0"/>
              <w:adjustRightInd w:val="0"/>
              <w:rPr>
                <w:b/>
                <w:bCs/>
                <w:color w:val="000000"/>
                <w:sz w:val="24"/>
                <w:szCs w:val="24"/>
              </w:rPr>
            </w:pPr>
            <w:r>
              <w:rPr>
                <w:b/>
                <w:bCs/>
                <w:color w:val="000000"/>
                <w:sz w:val="24"/>
                <w:szCs w:val="24"/>
              </w:rPr>
              <w:t>1.000,00</w:t>
            </w:r>
            <w:r w:rsidR="00934B32">
              <w:rPr>
                <w:b/>
                <w:bCs/>
                <w:color w:val="000000"/>
                <w:sz w:val="24"/>
                <w:szCs w:val="24"/>
              </w:rPr>
              <w:t xml:space="preserve"> zł </w:t>
            </w:r>
          </w:p>
        </w:tc>
      </w:tr>
      <w:tr w:rsidR="00E97F75" w:rsidTr="002A2EA1">
        <w:tc>
          <w:tcPr>
            <w:tcW w:w="675" w:type="dxa"/>
          </w:tcPr>
          <w:p w:rsidR="00E97F75" w:rsidRPr="002A2EA1" w:rsidRDefault="00E97F75" w:rsidP="002A2EA1">
            <w:pPr>
              <w:pStyle w:val="Akapitzlist"/>
              <w:numPr>
                <w:ilvl w:val="0"/>
                <w:numId w:val="34"/>
              </w:numPr>
              <w:autoSpaceDE w:val="0"/>
              <w:autoSpaceDN w:val="0"/>
              <w:adjustRightInd w:val="0"/>
              <w:rPr>
                <w:b/>
                <w:bCs/>
                <w:color w:val="000000"/>
                <w:sz w:val="24"/>
                <w:szCs w:val="24"/>
              </w:rPr>
            </w:pPr>
          </w:p>
        </w:tc>
        <w:tc>
          <w:tcPr>
            <w:tcW w:w="5182" w:type="dxa"/>
          </w:tcPr>
          <w:p w:rsidR="00E357B8" w:rsidRPr="0050418D" w:rsidRDefault="00E357B8" w:rsidP="00E357B8">
            <w:pPr>
              <w:ind w:left="1026" w:hanging="1134"/>
              <w:rPr>
                <w:b/>
                <w:bCs/>
                <w:sz w:val="24"/>
                <w:szCs w:val="24"/>
              </w:rPr>
            </w:pPr>
            <w:r w:rsidRPr="00DF0824">
              <w:rPr>
                <w:b/>
                <w:bCs/>
                <w:sz w:val="24"/>
                <w:szCs w:val="24"/>
              </w:rPr>
              <w:t xml:space="preserve">Pak Nr 6- </w:t>
            </w:r>
            <w:r w:rsidRPr="00DF0824">
              <w:rPr>
                <w:b/>
                <w:sz w:val="24"/>
                <w:szCs w:val="24"/>
              </w:rPr>
              <w:t>Respirator Transportowy, kliniczny – 4 sztuki</w:t>
            </w:r>
          </w:p>
          <w:p w:rsidR="00E97F75" w:rsidRDefault="00E97F75" w:rsidP="002C4A24">
            <w:pPr>
              <w:autoSpaceDE w:val="0"/>
              <w:autoSpaceDN w:val="0"/>
              <w:adjustRightInd w:val="0"/>
              <w:rPr>
                <w:b/>
                <w:bCs/>
                <w:color w:val="000000"/>
                <w:sz w:val="24"/>
                <w:szCs w:val="24"/>
              </w:rPr>
            </w:pPr>
          </w:p>
        </w:tc>
        <w:tc>
          <w:tcPr>
            <w:tcW w:w="2929" w:type="dxa"/>
          </w:tcPr>
          <w:p w:rsidR="00E97F75" w:rsidRDefault="00802B78" w:rsidP="002C4A24">
            <w:pPr>
              <w:autoSpaceDE w:val="0"/>
              <w:autoSpaceDN w:val="0"/>
              <w:adjustRightInd w:val="0"/>
              <w:rPr>
                <w:b/>
                <w:bCs/>
                <w:color w:val="000000"/>
                <w:sz w:val="24"/>
                <w:szCs w:val="24"/>
              </w:rPr>
            </w:pPr>
            <w:r>
              <w:rPr>
                <w:b/>
                <w:bCs/>
                <w:color w:val="000000"/>
                <w:sz w:val="24"/>
                <w:szCs w:val="24"/>
              </w:rPr>
              <w:t>4.166,</w:t>
            </w:r>
            <w:r w:rsidR="00934B32">
              <w:rPr>
                <w:b/>
                <w:bCs/>
                <w:color w:val="000000"/>
                <w:sz w:val="24"/>
                <w:szCs w:val="24"/>
              </w:rPr>
              <w:t xml:space="preserve">00 zł </w:t>
            </w:r>
          </w:p>
        </w:tc>
      </w:tr>
      <w:tr w:rsidR="00E97F75" w:rsidTr="002A2EA1">
        <w:tc>
          <w:tcPr>
            <w:tcW w:w="675" w:type="dxa"/>
          </w:tcPr>
          <w:p w:rsidR="00E97F75" w:rsidRPr="002A2EA1" w:rsidRDefault="00E97F75" w:rsidP="002A2EA1">
            <w:pPr>
              <w:pStyle w:val="Akapitzlist"/>
              <w:numPr>
                <w:ilvl w:val="0"/>
                <w:numId w:val="34"/>
              </w:numPr>
              <w:autoSpaceDE w:val="0"/>
              <w:autoSpaceDN w:val="0"/>
              <w:adjustRightInd w:val="0"/>
              <w:rPr>
                <w:b/>
                <w:bCs/>
                <w:color w:val="000000"/>
                <w:sz w:val="24"/>
                <w:szCs w:val="24"/>
              </w:rPr>
            </w:pPr>
          </w:p>
        </w:tc>
        <w:tc>
          <w:tcPr>
            <w:tcW w:w="5182" w:type="dxa"/>
          </w:tcPr>
          <w:p w:rsidR="000C1495" w:rsidRPr="00DF0824" w:rsidRDefault="000C1495" w:rsidP="000C1495">
            <w:pPr>
              <w:ind w:left="1026" w:hanging="1134"/>
              <w:rPr>
                <w:b/>
                <w:bCs/>
                <w:sz w:val="24"/>
                <w:szCs w:val="24"/>
              </w:rPr>
            </w:pPr>
            <w:r w:rsidRPr="00DF0824">
              <w:rPr>
                <w:b/>
                <w:bCs/>
                <w:sz w:val="24"/>
                <w:szCs w:val="24"/>
              </w:rPr>
              <w:t>Pak Nr 7 –</w:t>
            </w:r>
            <w:r>
              <w:rPr>
                <w:b/>
                <w:bCs/>
                <w:iCs/>
                <w:sz w:val="24"/>
                <w:szCs w:val="24"/>
              </w:rPr>
              <w:t xml:space="preserve">  PSV, SIMV-PC,SIMV-VC manualne   pętlą oddechowa –</w:t>
            </w:r>
            <w:r w:rsidRPr="00DF0824">
              <w:rPr>
                <w:b/>
                <w:bCs/>
                <w:iCs/>
                <w:sz w:val="24"/>
                <w:szCs w:val="24"/>
              </w:rPr>
              <w:t>3 sztuk</w:t>
            </w:r>
          </w:p>
          <w:p w:rsidR="00E97F75" w:rsidRDefault="00E97F75" w:rsidP="000D5DE9">
            <w:pPr>
              <w:autoSpaceDE w:val="0"/>
              <w:autoSpaceDN w:val="0"/>
              <w:adjustRightInd w:val="0"/>
              <w:ind w:firstLine="708"/>
              <w:rPr>
                <w:b/>
                <w:bCs/>
                <w:color w:val="000000"/>
                <w:sz w:val="24"/>
                <w:szCs w:val="24"/>
              </w:rPr>
            </w:pPr>
          </w:p>
        </w:tc>
        <w:tc>
          <w:tcPr>
            <w:tcW w:w="2929" w:type="dxa"/>
          </w:tcPr>
          <w:p w:rsidR="00E97F75" w:rsidRDefault="000D5DE9" w:rsidP="002C4A24">
            <w:pPr>
              <w:autoSpaceDE w:val="0"/>
              <w:autoSpaceDN w:val="0"/>
              <w:adjustRightInd w:val="0"/>
              <w:rPr>
                <w:b/>
                <w:bCs/>
                <w:color w:val="000000"/>
                <w:sz w:val="24"/>
                <w:szCs w:val="24"/>
              </w:rPr>
            </w:pPr>
            <w:r>
              <w:rPr>
                <w:b/>
                <w:bCs/>
                <w:color w:val="000000"/>
                <w:sz w:val="24"/>
                <w:szCs w:val="24"/>
              </w:rPr>
              <w:t>6.</w:t>
            </w:r>
            <w:r w:rsidR="00934B32">
              <w:rPr>
                <w:b/>
                <w:bCs/>
                <w:color w:val="000000"/>
                <w:sz w:val="24"/>
                <w:szCs w:val="24"/>
              </w:rPr>
              <w:t>527,00</w:t>
            </w:r>
            <w:r>
              <w:rPr>
                <w:b/>
                <w:bCs/>
                <w:color w:val="000000"/>
                <w:sz w:val="24"/>
                <w:szCs w:val="24"/>
              </w:rPr>
              <w:t xml:space="preserve"> zł</w:t>
            </w:r>
          </w:p>
        </w:tc>
      </w:tr>
      <w:tr w:rsidR="00E97F75" w:rsidTr="002A2EA1">
        <w:tc>
          <w:tcPr>
            <w:tcW w:w="675" w:type="dxa"/>
          </w:tcPr>
          <w:p w:rsidR="00E97F75" w:rsidRPr="002A2EA1" w:rsidRDefault="00E97F75" w:rsidP="002A2EA1">
            <w:pPr>
              <w:pStyle w:val="Akapitzlist"/>
              <w:numPr>
                <w:ilvl w:val="0"/>
                <w:numId w:val="34"/>
              </w:numPr>
              <w:autoSpaceDE w:val="0"/>
              <w:autoSpaceDN w:val="0"/>
              <w:adjustRightInd w:val="0"/>
              <w:rPr>
                <w:b/>
                <w:bCs/>
                <w:color w:val="000000"/>
                <w:sz w:val="24"/>
                <w:szCs w:val="24"/>
              </w:rPr>
            </w:pPr>
          </w:p>
        </w:tc>
        <w:tc>
          <w:tcPr>
            <w:tcW w:w="5182" w:type="dxa"/>
          </w:tcPr>
          <w:p w:rsidR="000D5DE9" w:rsidRPr="00DF0824" w:rsidRDefault="000D5DE9" w:rsidP="000D5DE9">
            <w:pPr>
              <w:ind w:left="1026" w:hanging="1134"/>
              <w:rPr>
                <w:b/>
                <w:bCs/>
                <w:sz w:val="24"/>
                <w:szCs w:val="24"/>
              </w:rPr>
            </w:pPr>
            <w:r w:rsidRPr="00DF0824">
              <w:rPr>
                <w:b/>
                <w:sz w:val="24"/>
                <w:szCs w:val="24"/>
              </w:rPr>
              <w:t xml:space="preserve">Pak Nr 8- </w:t>
            </w:r>
            <w:r w:rsidRPr="00DF0824">
              <w:rPr>
                <w:b/>
                <w:bCs/>
                <w:iCs/>
                <w:sz w:val="24"/>
                <w:szCs w:val="24"/>
              </w:rPr>
              <w:t>DEFIBRYLATOR, kardiowersja , resp</w:t>
            </w:r>
            <w:r>
              <w:rPr>
                <w:b/>
                <w:bCs/>
                <w:iCs/>
                <w:sz w:val="24"/>
                <w:szCs w:val="24"/>
              </w:rPr>
              <w:t>iratorAED STYM-</w:t>
            </w:r>
            <w:r w:rsidRPr="00DF0824">
              <w:rPr>
                <w:b/>
                <w:bCs/>
                <w:iCs/>
                <w:sz w:val="24"/>
                <w:szCs w:val="24"/>
              </w:rPr>
              <w:t xml:space="preserve">1 sztuka </w:t>
            </w:r>
          </w:p>
          <w:p w:rsidR="00E97F75" w:rsidRDefault="00E97F75" w:rsidP="002C4A24">
            <w:pPr>
              <w:autoSpaceDE w:val="0"/>
              <w:autoSpaceDN w:val="0"/>
              <w:adjustRightInd w:val="0"/>
              <w:rPr>
                <w:b/>
                <w:bCs/>
                <w:color w:val="000000"/>
                <w:sz w:val="24"/>
                <w:szCs w:val="24"/>
              </w:rPr>
            </w:pPr>
          </w:p>
        </w:tc>
        <w:tc>
          <w:tcPr>
            <w:tcW w:w="2929" w:type="dxa"/>
          </w:tcPr>
          <w:p w:rsidR="009D64E8" w:rsidRDefault="009D64E8" w:rsidP="002C4A24">
            <w:pPr>
              <w:autoSpaceDE w:val="0"/>
              <w:autoSpaceDN w:val="0"/>
              <w:adjustRightInd w:val="0"/>
              <w:rPr>
                <w:b/>
                <w:bCs/>
                <w:color w:val="000000"/>
                <w:sz w:val="24"/>
                <w:szCs w:val="24"/>
              </w:rPr>
            </w:pPr>
          </w:p>
          <w:p w:rsidR="00E97F75" w:rsidRPr="00B731E1" w:rsidRDefault="00934B32" w:rsidP="009D64E8">
            <w:pPr>
              <w:rPr>
                <w:b/>
                <w:sz w:val="24"/>
                <w:szCs w:val="24"/>
              </w:rPr>
            </w:pPr>
            <w:r w:rsidRPr="00B731E1">
              <w:rPr>
                <w:b/>
                <w:sz w:val="24"/>
                <w:szCs w:val="24"/>
              </w:rPr>
              <w:t>1.064,00</w:t>
            </w:r>
            <w:r w:rsidR="009D64E8" w:rsidRPr="00B731E1">
              <w:rPr>
                <w:b/>
                <w:sz w:val="24"/>
                <w:szCs w:val="24"/>
              </w:rPr>
              <w:t>zł</w:t>
            </w:r>
          </w:p>
        </w:tc>
      </w:tr>
      <w:tr w:rsidR="00E97F75" w:rsidTr="002A2EA1">
        <w:tc>
          <w:tcPr>
            <w:tcW w:w="675" w:type="dxa"/>
          </w:tcPr>
          <w:p w:rsidR="00E97F75" w:rsidRPr="002A2EA1" w:rsidRDefault="00E97F75" w:rsidP="002A2EA1">
            <w:pPr>
              <w:pStyle w:val="Akapitzlist"/>
              <w:numPr>
                <w:ilvl w:val="0"/>
                <w:numId w:val="34"/>
              </w:numPr>
              <w:autoSpaceDE w:val="0"/>
              <w:autoSpaceDN w:val="0"/>
              <w:adjustRightInd w:val="0"/>
              <w:rPr>
                <w:b/>
                <w:bCs/>
                <w:color w:val="000000"/>
                <w:sz w:val="24"/>
                <w:szCs w:val="24"/>
              </w:rPr>
            </w:pPr>
          </w:p>
        </w:tc>
        <w:tc>
          <w:tcPr>
            <w:tcW w:w="5182" w:type="dxa"/>
          </w:tcPr>
          <w:p w:rsidR="009D64E8" w:rsidRPr="00DF0824" w:rsidRDefault="009D64E8" w:rsidP="009D64E8">
            <w:pPr>
              <w:ind w:left="885" w:hanging="993"/>
              <w:rPr>
                <w:b/>
                <w:bCs/>
                <w:sz w:val="24"/>
                <w:szCs w:val="24"/>
              </w:rPr>
            </w:pPr>
            <w:r w:rsidRPr="00DF0824">
              <w:rPr>
                <w:b/>
                <w:sz w:val="24"/>
                <w:szCs w:val="24"/>
              </w:rPr>
              <w:t xml:space="preserve">Pak Nr 9 – Stół operacyjny uniwersalny  – 3 </w:t>
            </w:r>
            <w:r>
              <w:rPr>
                <w:b/>
                <w:sz w:val="24"/>
                <w:szCs w:val="24"/>
              </w:rPr>
              <w:t xml:space="preserve"> </w:t>
            </w:r>
            <w:r w:rsidRPr="00DF0824">
              <w:rPr>
                <w:b/>
                <w:sz w:val="24"/>
                <w:szCs w:val="24"/>
              </w:rPr>
              <w:t>sztuki</w:t>
            </w:r>
          </w:p>
          <w:p w:rsidR="00E97F75" w:rsidRDefault="00E97F75" w:rsidP="002C4A24">
            <w:pPr>
              <w:autoSpaceDE w:val="0"/>
              <w:autoSpaceDN w:val="0"/>
              <w:adjustRightInd w:val="0"/>
              <w:rPr>
                <w:b/>
                <w:bCs/>
                <w:color w:val="000000"/>
                <w:sz w:val="24"/>
                <w:szCs w:val="24"/>
              </w:rPr>
            </w:pPr>
          </w:p>
        </w:tc>
        <w:tc>
          <w:tcPr>
            <w:tcW w:w="2929" w:type="dxa"/>
          </w:tcPr>
          <w:p w:rsidR="00383C97" w:rsidRPr="00DF0824" w:rsidRDefault="00934B32" w:rsidP="0096512F">
            <w:pPr>
              <w:rPr>
                <w:b/>
                <w:bCs/>
                <w:sz w:val="24"/>
                <w:szCs w:val="24"/>
              </w:rPr>
            </w:pPr>
            <w:r>
              <w:rPr>
                <w:b/>
                <w:sz w:val="24"/>
                <w:szCs w:val="24"/>
              </w:rPr>
              <w:t>7.916,00</w:t>
            </w:r>
            <w:r w:rsidR="0096512F">
              <w:rPr>
                <w:b/>
                <w:sz w:val="24"/>
                <w:szCs w:val="24"/>
              </w:rPr>
              <w:t>zł</w:t>
            </w:r>
          </w:p>
          <w:p w:rsidR="00E97F75" w:rsidRDefault="00E97F75" w:rsidP="002C4A24">
            <w:pPr>
              <w:autoSpaceDE w:val="0"/>
              <w:autoSpaceDN w:val="0"/>
              <w:adjustRightInd w:val="0"/>
              <w:rPr>
                <w:b/>
                <w:bCs/>
                <w:color w:val="000000"/>
                <w:sz w:val="24"/>
                <w:szCs w:val="24"/>
              </w:rPr>
            </w:pPr>
          </w:p>
        </w:tc>
      </w:tr>
      <w:tr w:rsidR="00E97F75" w:rsidTr="002A2EA1">
        <w:tc>
          <w:tcPr>
            <w:tcW w:w="675" w:type="dxa"/>
          </w:tcPr>
          <w:p w:rsidR="00E97F75" w:rsidRPr="002A2EA1" w:rsidRDefault="00E97F75" w:rsidP="002A2EA1">
            <w:pPr>
              <w:pStyle w:val="Akapitzlist"/>
              <w:numPr>
                <w:ilvl w:val="0"/>
                <w:numId w:val="34"/>
              </w:numPr>
              <w:autoSpaceDE w:val="0"/>
              <w:autoSpaceDN w:val="0"/>
              <w:adjustRightInd w:val="0"/>
              <w:rPr>
                <w:b/>
                <w:bCs/>
                <w:color w:val="000000"/>
                <w:sz w:val="24"/>
                <w:szCs w:val="24"/>
              </w:rPr>
            </w:pPr>
          </w:p>
        </w:tc>
        <w:tc>
          <w:tcPr>
            <w:tcW w:w="5182" w:type="dxa"/>
          </w:tcPr>
          <w:p w:rsidR="0096512F" w:rsidRPr="00B54E83" w:rsidRDefault="0096512F" w:rsidP="0096512F">
            <w:pPr>
              <w:ind w:left="1168" w:hanging="1276"/>
              <w:rPr>
                <w:b/>
                <w:bCs/>
                <w:sz w:val="24"/>
                <w:szCs w:val="24"/>
              </w:rPr>
            </w:pPr>
            <w:r w:rsidRPr="00DF0824">
              <w:rPr>
                <w:b/>
                <w:sz w:val="24"/>
                <w:szCs w:val="24"/>
              </w:rPr>
              <w:t>Pak  Nr  10 -</w:t>
            </w:r>
            <w:r w:rsidRPr="00DF0824">
              <w:rPr>
                <w:sz w:val="24"/>
                <w:szCs w:val="24"/>
              </w:rPr>
              <w:t xml:space="preserve">  </w:t>
            </w:r>
            <w:r w:rsidRPr="00DF0824">
              <w:rPr>
                <w:b/>
                <w:sz w:val="24"/>
                <w:szCs w:val="24"/>
              </w:rPr>
              <w:t xml:space="preserve">SYSTEM   DYSTRYBUCJI    OBRAZU NA SALE </w:t>
            </w:r>
            <w:r>
              <w:rPr>
                <w:b/>
                <w:sz w:val="24"/>
                <w:szCs w:val="24"/>
              </w:rPr>
              <w:t xml:space="preserve">    </w:t>
            </w:r>
            <w:r w:rsidRPr="00DF0824">
              <w:rPr>
                <w:b/>
                <w:sz w:val="24"/>
                <w:szCs w:val="24"/>
              </w:rPr>
              <w:t xml:space="preserve">OPERACYJNE- </w:t>
            </w:r>
            <w:r>
              <w:rPr>
                <w:b/>
                <w:sz w:val="24"/>
                <w:szCs w:val="24"/>
              </w:rPr>
              <w:t xml:space="preserve"> </w:t>
            </w:r>
            <w:r w:rsidRPr="00B54E83">
              <w:rPr>
                <w:b/>
                <w:sz w:val="24"/>
                <w:szCs w:val="24"/>
              </w:rPr>
              <w:t xml:space="preserve">3 SZTUKI    </w:t>
            </w:r>
          </w:p>
          <w:p w:rsidR="00E97F75" w:rsidRDefault="00E97F75" w:rsidP="002C4A24">
            <w:pPr>
              <w:autoSpaceDE w:val="0"/>
              <w:autoSpaceDN w:val="0"/>
              <w:adjustRightInd w:val="0"/>
              <w:rPr>
                <w:b/>
                <w:bCs/>
                <w:color w:val="000000"/>
                <w:sz w:val="24"/>
                <w:szCs w:val="24"/>
              </w:rPr>
            </w:pPr>
          </w:p>
        </w:tc>
        <w:tc>
          <w:tcPr>
            <w:tcW w:w="2929" w:type="dxa"/>
          </w:tcPr>
          <w:p w:rsidR="00E97F75" w:rsidRDefault="007D0CF4" w:rsidP="002C4A24">
            <w:pPr>
              <w:autoSpaceDE w:val="0"/>
              <w:autoSpaceDN w:val="0"/>
              <w:adjustRightInd w:val="0"/>
              <w:rPr>
                <w:b/>
                <w:bCs/>
                <w:color w:val="000000"/>
                <w:sz w:val="24"/>
                <w:szCs w:val="24"/>
              </w:rPr>
            </w:pPr>
            <w:r>
              <w:rPr>
                <w:b/>
                <w:bCs/>
                <w:color w:val="000000"/>
                <w:sz w:val="24"/>
                <w:szCs w:val="24"/>
              </w:rPr>
              <w:t>6.250,00 zł</w:t>
            </w:r>
          </w:p>
        </w:tc>
      </w:tr>
      <w:tr w:rsidR="00E97F75" w:rsidTr="002A2EA1">
        <w:tc>
          <w:tcPr>
            <w:tcW w:w="675" w:type="dxa"/>
          </w:tcPr>
          <w:p w:rsidR="00E97F75" w:rsidRPr="002A2EA1" w:rsidRDefault="00E97F75" w:rsidP="002A2EA1">
            <w:pPr>
              <w:pStyle w:val="Akapitzlist"/>
              <w:numPr>
                <w:ilvl w:val="0"/>
                <w:numId w:val="34"/>
              </w:numPr>
              <w:autoSpaceDE w:val="0"/>
              <w:autoSpaceDN w:val="0"/>
              <w:adjustRightInd w:val="0"/>
              <w:rPr>
                <w:b/>
                <w:bCs/>
                <w:color w:val="000000"/>
                <w:sz w:val="24"/>
                <w:szCs w:val="24"/>
              </w:rPr>
            </w:pPr>
          </w:p>
        </w:tc>
        <w:tc>
          <w:tcPr>
            <w:tcW w:w="5182" w:type="dxa"/>
          </w:tcPr>
          <w:p w:rsidR="00390A03" w:rsidRPr="00DF0824" w:rsidRDefault="00390A03" w:rsidP="00F53143">
            <w:pPr>
              <w:pStyle w:val="Default"/>
              <w:tabs>
                <w:tab w:val="left" w:pos="709"/>
                <w:tab w:val="left" w:pos="851"/>
              </w:tabs>
              <w:ind w:left="1026" w:hanging="1134"/>
              <w:rPr>
                <w:rFonts w:ascii="Times New Roman" w:hAnsi="Times New Roman" w:cs="Times New Roman"/>
                <w:b/>
              </w:rPr>
            </w:pPr>
            <w:r w:rsidRPr="00DF0824">
              <w:rPr>
                <w:rFonts w:ascii="Times New Roman" w:hAnsi="Times New Roman" w:cs="Times New Roman"/>
                <w:b/>
                <w:bCs/>
              </w:rPr>
              <w:t xml:space="preserve">Pak Nr 11- Laparoskop 3D z torem wizyjnym, insuflatorem  </w:t>
            </w:r>
          </w:p>
          <w:p w:rsidR="00E97F75" w:rsidRDefault="00E97F75" w:rsidP="002C4A24">
            <w:pPr>
              <w:autoSpaceDE w:val="0"/>
              <w:autoSpaceDN w:val="0"/>
              <w:adjustRightInd w:val="0"/>
              <w:rPr>
                <w:b/>
                <w:bCs/>
                <w:color w:val="000000"/>
                <w:sz w:val="24"/>
                <w:szCs w:val="24"/>
              </w:rPr>
            </w:pPr>
          </w:p>
        </w:tc>
        <w:tc>
          <w:tcPr>
            <w:tcW w:w="2929" w:type="dxa"/>
          </w:tcPr>
          <w:p w:rsidR="00E97F75" w:rsidRDefault="00F64DAF" w:rsidP="002C4A24">
            <w:pPr>
              <w:autoSpaceDE w:val="0"/>
              <w:autoSpaceDN w:val="0"/>
              <w:adjustRightInd w:val="0"/>
              <w:rPr>
                <w:b/>
                <w:bCs/>
                <w:color w:val="000000"/>
                <w:sz w:val="24"/>
                <w:szCs w:val="24"/>
              </w:rPr>
            </w:pPr>
            <w:r>
              <w:rPr>
                <w:b/>
                <w:bCs/>
                <w:color w:val="000000"/>
                <w:sz w:val="24"/>
                <w:szCs w:val="24"/>
              </w:rPr>
              <w:t>2.500,00 zł</w:t>
            </w:r>
          </w:p>
        </w:tc>
      </w:tr>
      <w:tr w:rsidR="00E97F75" w:rsidTr="002A2EA1">
        <w:tc>
          <w:tcPr>
            <w:tcW w:w="675" w:type="dxa"/>
          </w:tcPr>
          <w:p w:rsidR="00E97F75" w:rsidRPr="002A2EA1" w:rsidRDefault="00E97F75" w:rsidP="002A2EA1">
            <w:pPr>
              <w:pStyle w:val="Akapitzlist"/>
              <w:numPr>
                <w:ilvl w:val="0"/>
                <w:numId w:val="34"/>
              </w:numPr>
              <w:autoSpaceDE w:val="0"/>
              <w:autoSpaceDN w:val="0"/>
              <w:adjustRightInd w:val="0"/>
              <w:rPr>
                <w:b/>
                <w:bCs/>
                <w:color w:val="000000"/>
                <w:sz w:val="24"/>
                <w:szCs w:val="24"/>
              </w:rPr>
            </w:pPr>
          </w:p>
        </w:tc>
        <w:tc>
          <w:tcPr>
            <w:tcW w:w="5182" w:type="dxa"/>
          </w:tcPr>
          <w:p w:rsidR="00F64DAF" w:rsidRPr="00DF0824" w:rsidRDefault="00F64DAF" w:rsidP="00F64DAF">
            <w:pPr>
              <w:pStyle w:val="Default"/>
              <w:tabs>
                <w:tab w:val="left" w:pos="709"/>
                <w:tab w:val="left" w:pos="851"/>
              </w:tabs>
              <w:ind w:left="885" w:hanging="993"/>
              <w:rPr>
                <w:rFonts w:ascii="Times New Roman" w:hAnsi="Times New Roman" w:cs="Times New Roman"/>
                <w:b/>
              </w:rPr>
            </w:pPr>
            <w:r w:rsidRPr="00DF0824">
              <w:rPr>
                <w:rFonts w:ascii="Times New Roman" w:hAnsi="Times New Roman" w:cs="Times New Roman"/>
                <w:b/>
                <w:bCs/>
              </w:rPr>
              <w:t xml:space="preserve">Pak Nr 12- Kolonoskop z torem wizyjnym -  </w:t>
            </w:r>
            <w:r>
              <w:rPr>
                <w:rFonts w:ascii="Times New Roman" w:hAnsi="Times New Roman" w:cs="Times New Roman"/>
                <w:b/>
                <w:bCs/>
              </w:rPr>
              <w:t xml:space="preserve"> </w:t>
            </w:r>
            <w:r w:rsidRPr="00DF0824">
              <w:rPr>
                <w:rFonts w:ascii="Times New Roman" w:hAnsi="Times New Roman" w:cs="Times New Roman"/>
                <w:b/>
                <w:bCs/>
              </w:rPr>
              <w:t>Gastroskop bez toru wizyjnego,</w:t>
            </w:r>
          </w:p>
          <w:p w:rsidR="00E97F75" w:rsidRDefault="00E97F75" w:rsidP="002C4A24">
            <w:pPr>
              <w:autoSpaceDE w:val="0"/>
              <w:autoSpaceDN w:val="0"/>
              <w:adjustRightInd w:val="0"/>
              <w:rPr>
                <w:b/>
                <w:bCs/>
                <w:color w:val="000000"/>
                <w:sz w:val="24"/>
                <w:szCs w:val="24"/>
              </w:rPr>
            </w:pPr>
          </w:p>
        </w:tc>
        <w:tc>
          <w:tcPr>
            <w:tcW w:w="2929" w:type="dxa"/>
          </w:tcPr>
          <w:p w:rsidR="00E97F75" w:rsidRDefault="00181014" w:rsidP="002C4A24">
            <w:pPr>
              <w:autoSpaceDE w:val="0"/>
              <w:autoSpaceDN w:val="0"/>
              <w:adjustRightInd w:val="0"/>
              <w:rPr>
                <w:b/>
                <w:bCs/>
                <w:color w:val="000000"/>
                <w:sz w:val="24"/>
                <w:szCs w:val="24"/>
              </w:rPr>
            </w:pPr>
            <w:r>
              <w:rPr>
                <w:b/>
                <w:bCs/>
                <w:color w:val="000000"/>
                <w:sz w:val="24"/>
                <w:szCs w:val="24"/>
              </w:rPr>
              <w:t>5.277,77zł</w:t>
            </w:r>
          </w:p>
        </w:tc>
      </w:tr>
      <w:tr w:rsidR="00E97F75" w:rsidTr="002A2EA1">
        <w:tc>
          <w:tcPr>
            <w:tcW w:w="675" w:type="dxa"/>
          </w:tcPr>
          <w:p w:rsidR="00E97F75" w:rsidRPr="002A2EA1" w:rsidRDefault="00E97F75" w:rsidP="002A2EA1">
            <w:pPr>
              <w:pStyle w:val="Akapitzlist"/>
              <w:numPr>
                <w:ilvl w:val="0"/>
                <w:numId w:val="34"/>
              </w:numPr>
              <w:autoSpaceDE w:val="0"/>
              <w:autoSpaceDN w:val="0"/>
              <w:adjustRightInd w:val="0"/>
              <w:rPr>
                <w:b/>
                <w:bCs/>
                <w:color w:val="000000"/>
                <w:sz w:val="24"/>
                <w:szCs w:val="24"/>
              </w:rPr>
            </w:pPr>
          </w:p>
        </w:tc>
        <w:tc>
          <w:tcPr>
            <w:tcW w:w="5182" w:type="dxa"/>
          </w:tcPr>
          <w:p w:rsidR="00E97F75" w:rsidRDefault="002A7362" w:rsidP="002A7362">
            <w:pPr>
              <w:autoSpaceDE w:val="0"/>
              <w:autoSpaceDN w:val="0"/>
              <w:adjustRightInd w:val="0"/>
              <w:ind w:left="1168" w:hanging="1276"/>
              <w:rPr>
                <w:b/>
                <w:bCs/>
                <w:color w:val="000000"/>
                <w:sz w:val="24"/>
                <w:szCs w:val="24"/>
              </w:rPr>
            </w:pPr>
            <w:r w:rsidRPr="00DF0824">
              <w:rPr>
                <w:b/>
                <w:sz w:val="24"/>
                <w:szCs w:val="24"/>
              </w:rPr>
              <w:t>PAK NR  13 -  Artroskop 3D z torem wizyjnym shakerem,</w:t>
            </w:r>
          </w:p>
        </w:tc>
        <w:tc>
          <w:tcPr>
            <w:tcW w:w="2929" w:type="dxa"/>
          </w:tcPr>
          <w:p w:rsidR="00E97F75" w:rsidRDefault="00934B32" w:rsidP="002C4A24">
            <w:pPr>
              <w:autoSpaceDE w:val="0"/>
              <w:autoSpaceDN w:val="0"/>
              <w:adjustRightInd w:val="0"/>
              <w:rPr>
                <w:b/>
                <w:bCs/>
                <w:color w:val="000000"/>
                <w:sz w:val="24"/>
                <w:szCs w:val="24"/>
              </w:rPr>
            </w:pPr>
            <w:r>
              <w:rPr>
                <w:b/>
                <w:bCs/>
                <w:color w:val="000000"/>
                <w:sz w:val="24"/>
                <w:szCs w:val="24"/>
              </w:rPr>
              <w:t>2.638,00</w:t>
            </w:r>
            <w:r w:rsidR="008A1DA2">
              <w:rPr>
                <w:b/>
                <w:bCs/>
                <w:color w:val="000000"/>
                <w:sz w:val="24"/>
                <w:szCs w:val="24"/>
              </w:rPr>
              <w:t xml:space="preserve"> zł </w:t>
            </w:r>
          </w:p>
        </w:tc>
      </w:tr>
      <w:tr w:rsidR="00E97F75" w:rsidTr="002A2EA1">
        <w:tc>
          <w:tcPr>
            <w:tcW w:w="675" w:type="dxa"/>
          </w:tcPr>
          <w:p w:rsidR="00E97F75" w:rsidRPr="002A2EA1" w:rsidRDefault="00E97F75" w:rsidP="002A2EA1">
            <w:pPr>
              <w:pStyle w:val="Akapitzlist"/>
              <w:numPr>
                <w:ilvl w:val="0"/>
                <w:numId w:val="34"/>
              </w:numPr>
              <w:autoSpaceDE w:val="0"/>
              <w:autoSpaceDN w:val="0"/>
              <w:adjustRightInd w:val="0"/>
              <w:rPr>
                <w:b/>
                <w:bCs/>
                <w:color w:val="000000"/>
                <w:sz w:val="24"/>
                <w:szCs w:val="24"/>
              </w:rPr>
            </w:pPr>
          </w:p>
        </w:tc>
        <w:tc>
          <w:tcPr>
            <w:tcW w:w="5182" w:type="dxa"/>
          </w:tcPr>
          <w:p w:rsidR="00E97F75" w:rsidRDefault="008A1DA2" w:rsidP="00056395">
            <w:pPr>
              <w:autoSpaceDE w:val="0"/>
              <w:autoSpaceDN w:val="0"/>
              <w:adjustRightInd w:val="0"/>
              <w:ind w:left="-108"/>
              <w:rPr>
                <w:b/>
                <w:bCs/>
                <w:color w:val="000000"/>
                <w:sz w:val="24"/>
                <w:szCs w:val="24"/>
              </w:rPr>
            </w:pPr>
            <w:r w:rsidRPr="00DF0824">
              <w:rPr>
                <w:b/>
                <w:sz w:val="24"/>
                <w:szCs w:val="24"/>
              </w:rPr>
              <w:t xml:space="preserve">Pak Nr  14 - </w:t>
            </w:r>
            <w:r w:rsidRPr="00DF0824">
              <w:rPr>
                <w:b/>
                <w:bCs/>
                <w:iCs/>
                <w:sz w:val="24"/>
                <w:szCs w:val="24"/>
              </w:rPr>
              <w:t>Napędy ortopedyczne-  3 sztuki</w:t>
            </w:r>
          </w:p>
        </w:tc>
        <w:tc>
          <w:tcPr>
            <w:tcW w:w="2929" w:type="dxa"/>
          </w:tcPr>
          <w:p w:rsidR="00E97F75" w:rsidRDefault="00934B32" w:rsidP="002C4A24">
            <w:pPr>
              <w:autoSpaceDE w:val="0"/>
              <w:autoSpaceDN w:val="0"/>
              <w:adjustRightInd w:val="0"/>
              <w:rPr>
                <w:b/>
                <w:bCs/>
                <w:color w:val="000000"/>
                <w:sz w:val="24"/>
                <w:szCs w:val="24"/>
              </w:rPr>
            </w:pPr>
            <w:r>
              <w:rPr>
                <w:b/>
                <w:bCs/>
                <w:color w:val="000000"/>
                <w:sz w:val="24"/>
                <w:szCs w:val="24"/>
              </w:rPr>
              <w:t>3.333,00</w:t>
            </w:r>
            <w:r w:rsidR="00004894">
              <w:rPr>
                <w:b/>
                <w:bCs/>
                <w:color w:val="000000"/>
                <w:sz w:val="24"/>
                <w:szCs w:val="24"/>
              </w:rPr>
              <w:t xml:space="preserve"> zł</w:t>
            </w:r>
          </w:p>
        </w:tc>
      </w:tr>
      <w:tr w:rsidR="00E97F75" w:rsidTr="002A2EA1">
        <w:tc>
          <w:tcPr>
            <w:tcW w:w="675" w:type="dxa"/>
          </w:tcPr>
          <w:p w:rsidR="00E97F75" w:rsidRPr="002A2EA1" w:rsidRDefault="00E97F75" w:rsidP="002A2EA1">
            <w:pPr>
              <w:pStyle w:val="Akapitzlist"/>
              <w:numPr>
                <w:ilvl w:val="0"/>
                <w:numId w:val="34"/>
              </w:numPr>
              <w:autoSpaceDE w:val="0"/>
              <w:autoSpaceDN w:val="0"/>
              <w:adjustRightInd w:val="0"/>
              <w:rPr>
                <w:b/>
                <w:bCs/>
                <w:color w:val="000000"/>
                <w:sz w:val="24"/>
                <w:szCs w:val="24"/>
              </w:rPr>
            </w:pPr>
          </w:p>
        </w:tc>
        <w:tc>
          <w:tcPr>
            <w:tcW w:w="5182" w:type="dxa"/>
          </w:tcPr>
          <w:p w:rsidR="00056395" w:rsidRPr="00B54E83" w:rsidRDefault="00056395" w:rsidP="00883859">
            <w:pPr>
              <w:pStyle w:val="Default"/>
              <w:tabs>
                <w:tab w:val="left" w:pos="709"/>
                <w:tab w:val="left" w:pos="851"/>
              </w:tabs>
              <w:ind w:hanging="108"/>
              <w:rPr>
                <w:rFonts w:ascii="Times New Roman" w:hAnsi="Times New Roman" w:cs="Times New Roman"/>
                <w:b/>
              </w:rPr>
            </w:pPr>
            <w:r w:rsidRPr="00DF0824">
              <w:rPr>
                <w:rFonts w:ascii="Times New Roman" w:eastAsia="Arial Unicode MS" w:hAnsi="Times New Roman" w:cs="Times New Roman"/>
                <w:b/>
              </w:rPr>
              <w:t>Pak Nr 15-Kolumna anestezjologiczna(każda kolumna na osobnym</w:t>
            </w:r>
            <w:r>
              <w:rPr>
                <w:rFonts w:ascii="Times New Roman" w:eastAsia="Arial Unicode MS" w:hAnsi="Times New Roman" w:cs="Times New Roman"/>
                <w:b/>
              </w:rPr>
              <w:t xml:space="preserve"> </w:t>
            </w:r>
            <w:r w:rsidRPr="00DF0824">
              <w:rPr>
                <w:rFonts w:ascii="Times New Roman" w:eastAsia="Arial Unicode MS" w:hAnsi="Times New Roman" w:cs="Times New Roman"/>
                <w:b/>
              </w:rPr>
              <w:t xml:space="preserve"> </w:t>
            </w:r>
          </w:p>
          <w:p w:rsidR="00056395" w:rsidRPr="00DF0824" w:rsidRDefault="00056395" w:rsidP="00056395">
            <w:pPr>
              <w:pStyle w:val="Default"/>
              <w:tabs>
                <w:tab w:val="left" w:pos="709"/>
                <w:tab w:val="left" w:pos="851"/>
              </w:tabs>
              <w:ind w:left="720"/>
              <w:rPr>
                <w:rFonts w:ascii="Times New Roman" w:hAnsi="Times New Roman" w:cs="Times New Roman"/>
                <w:b/>
              </w:rPr>
            </w:pPr>
            <w:r>
              <w:rPr>
                <w:rFonts w:ascii="Times New Roman" w:eastAsia="Arial Unicode MS" w:hAnsi="Times New Roman" w:cs="Times New Roman"/>
                <w:b/>
              </w:rPr>
              <w:t xml:space="preserve">                   </w:t>
            </w:r>
            <w:r w:rsidRPr="00DF0824">
              <w:rPr>
                <w:rFonts w:ascii="Times New Roman" w:eastAsia="Arial Unicode MS" w:hAnsi="Times New Roman" w:cs="Times New Roman"/>
                <w:b/>
              </w:rPr>
              <w:t xml:space="preserve">zawieszeniu ) </w:t>
            </w:r>
            <w:r w:rsidRPr="00DF0824">
              <w:rPr>
                <w:rFonts w:ascii="Times New Roman" w:eastAsia="Arial Unicode MS" w:hAnsi="Times New Roman" w:cs="Times New Roman"/>
                <w:b/>
                <w:bCs/>
              </w:rPr>
              <w:t>3 sztuki</w:t>
            </w:r>
            <w:r>
              <w:rPr>
                <w:rFonts w:ascii="Times New Roman" w:eastAsia="Arial Unicode MS" w:hAnsi="Times New Roman" w:cs="Times New Roman"/>
                <w:b/>
              </w:rPr>
              <w:t xml:space="preserve">   </w:t>
            </w:r>
          </w:p>
          <w:p w:rsidR="00E97F75" w:rsidRDefault="00E97F75" w:rsidP="002C4A24">
            <w:pPr>
              <w:autoSpaceDE w:val="0"/>
              <w:autoSpaceDN w:val="0"/>
              <w:adjustRightInd w:val="0"/>
              <w:rPr>
                <w:b/>
                <w:bCs/>
                <w:color w:val="000000"/>
                <w:sz w:val="24"/>
                <w:szCs w:val="24"/>
              </w:rPr>
            </w:pPr>
          </w:p>
        </w:tc>
        <w:tc>
          <w:tcPr>
            <w:tcW w:w="2929" w:type="dxa"/>
          </w:tcPr>
          <w:p w:rsidR="00E97F75" w:rsidRDefault="00934B32" w:rsidP="002C4A24">
            <w:pPr>
              <w:autoSpaceDE w:val="0"/>
              <w:autoSpaceDN w:val="0"/>
              <w:adjustRightInd w:val="0"/>
              <w:rPr>
                <w:b/>
                <w:bCs/>
                <w:color w:val="000000"/>
                <w:sz w:val="24"/>
                <w:szCs w:val="24"/>
              </w:rPr>
            </w:pPr>
            <w:r>
              <w:rPr>
                <w:b/>
                <w:bCs/>
                <w:color w:val="000000"/>
                <w:sz w:val="24"/>
                <w:szCs w:val="24"/>
              </w:rPr>
              <w:t>3.333,00</w:t>
            </w:r>
            <w:r w:rsidR="00883859">
              <w:rPr>
                <w:b/>
                <w:bCs/>
                <w:color w:val="000000"/>
                <w:sz w:val="24"/>
                <w:szCs w:val="24"/>
              </w:rPr>
              <w:t xml:space="preserve"> zł</w:t>
            </w:r>
          </w:p>
        </w:tc>
      </w:tr>
      <w:tr w:rsidR="00E97F75" w:rsidTr="002A2EA1">
        <w:tc>
          <w:tcPr>
            <w:tcW w:w="675" w:type="dxa"/>
          </w:tcPr>
          <w:p w:rsidR="00E97F75" w:rsidRPr="002A2EA1" w:rsidRDefault="00E97F75" w:rsidP="002A2EA1">
            <w:pPr>
              <w:pStyle w:val="Akapitzlist"/>
              <w:numPr>
                <w:ilvl w:val="0"/>
                <w:numId w:val="34"/>
              </w:numPr>
              <w:autoSpaceDE w:val="0"/>
              <w:autoSpaceDN w:val="0"/>
              <w:adjustRightInd w:val="0"/>
              <w:rPr>
                <w:b/>
                <w:bCs/>
                <w:color w:val="000000"/>
                <w:sz w:val="24"/>
                <w:szCs w:val="24"/>
              </w:rPr>
            </w:pPr>
          </w:p>
        </w:tc>
        <w:tc>
          <w:tcPr>
            <w:tcW w:w="5182" w:type="dxa"/>
          </w:tcPr>
          <w:p w:rsidR="00E97F75" w:rsidRDefault="00883859" w:rsidP="00883859">
            <w:pPr>
              <w:autoSpaceDE w:val="0"/>
              <w:autoSpaceDN w:val="0"/>
              <w:adjustRightInd w:val="0"/>
              <w:ind w:left="-108"/>
              <w:rPr>
                <w:b/>
                <w:bCs/>
                <w:color w:val="000000"/>
                <w:sz w:val="24"/>
                <w:szCs w:val="24"/>
              </w:rPr>
            </w:pPr>
            <w:r w:rsidRPr="00DF0824">
              <w:rPr>
                <w:b/>
                <w:bCs/>
                <w:sz w:val="24"/>
                <w:szCs w:val="24"/>
              </w:rPr>
              <w:t>Pak Nr 16 – Aparat RTG</w:t>
            </w:r>
          </w:p>
        </w:tc>
        <w:tc>
          <w:tcPr>
            <w:tcW w:w="2929" w:type="dxa"/>
          </w:tcPr>
          <w:p w:rsidR="00E97F75" w:rsidRDefault="00530554" w:rsidP="002C4A24">
            <w:pPr>
              <w:autoSpaceDE w:val="0"/>
              <w:autoSpaceDN w:val="0"/>
              <w:adjustRightInd w:val="0"/>
              <w:rPr>
                <w:b/>
                <w:bCs/>
                <w:color w:val="000000"/>
                <w:sz w:val="24"/>
                <w:szCs w:val="24"/>
              </w:rPr>
            </w:pPr>
            <w:r>
              <w:rPr>
                <w:b/>
                <w:bCs/>
                <w:color w:val="000000"/>
                <w:sz w:val="24"/>
                <w:szCs w:val="24"/>
              </w:rPr>
              <w:t xml:space="preserve">10.000,00 zł </w:t>
            </w:r>
          </w:p>
        </w:tc>
      </w:tr>
      <w:tr w:rsidR="00E97F75" w:rsidTr="002A2EA1">
        <w:tc>
          <w:tcPr>
            <w:tcW w:w="675" w:type="dxa"/>
          </w:tcPr>
          <w:p w:rsidR="00E97F75" w:rsidRPr="002A2EA1" w:rsidRDefault="00E97F75" w:rsidP="002A2EA1">
            <w:pPr>
              <w:pStyle w:val="Akapitzlist"/>
              <w:numPr>
                <w:ilvl w:val="0"/>
                <w:numId w:val="34"/>
              </w:numPr>
              <w:autoSpaceDE w:val="0"/>
              <w:autoSpaceDN w:val="0"/>
              <w:adjustRightInd w:val="0"/>
              <w:rPr>
                <w:b/>
                <w:bCs/>
                <w:color w:val="000000"/>
                <w:sz w:val="24"/>
                <w:szCs w:val="24"/>
              </w:rPr>
            </w:pPr>
          </w:p>
        </w:tc>
        <w:tc>
          <w:tcPr>
            <w:tcW w:w="5182" w:type="dxa"/>
          </w:tcPr>
          <w:p w:rsidR="00530554" w:rsidRPr="00DF0824" w:rsidRDefault="00530554" w:rsidP="00530554">
            <w:pPr>
              <w:pStyle w:val="Default"/>
              <w:tabs>
                <w:tab w:val="left" w:pos="709"/>
                <w:tab w:val="left" w:pos="851"/>
              </w:tabs>
              <w:ind w:left="-108"/>
              <w:rPr>
                <w:rFonts w:ascii="Times New Roman" w:hAnsi="Times New Roman" w:cs="Times New Roman"/>
                <w:b/>
              </w:rPr>
            </w:pPr>
            <w:r w:rsidRPr="00DF0824">
              <w:rPr>
                <w:rFonts w:ascii="Times New Roman" w:hAnsi="Times New Roman" w:cs="Times New Roman"/>
                <w:b/>
                <w:bCs/>
              </w:rPr>
              <w:t xml:space="preserve">Pak Nr 17 – Echokardiograf </w:t>
            </w:r>
          </w:p>
          <w:p w:rsidR="00E97F75" w:rsidRDefault="00E97F75" w:rsidP="002C4A24">
            <w:pPr>
              <w:autoSpaceDE w:val="0"/>
              <w:autoSpaceDN w:val="0"/>
              <w:adjustRightInd w:val="0"/>
              <w:rPr>
                <w:b/>
                <w:bCs/>
                <w:color w:val="000000"/>
                <w:sz w:val="24"/>
                <w:szCs w:val="24"/>
              </w:rPr>
            </w:pPr>
          </w:p>
        </w:tc>
        <w:tc>
          <w:tcPr>
            <w:tcW w:w="2929" w:type="dxa"/>
          </w:tcPr>
          <w:p w:rsidR="00E97F75" w:rsidRDefault="00934B32" w:rsidP="002C4A24">
            <w:pPr>
              <w:autoSpaceDE w:val="0"/>
              <w:autoSpaceDN w:val="0"/>
              <w:adjustRightInd w:val="0"/>
              <w:rPr>
                <w:b/>
                <w:bCs/>
                <w:color w:val="000000"/>
                <w:sz w:val="24"/>
                <w:szCs w:val="24"/>
              </w:rPr>
            </w:pPr>
            <w:r>
              <w:rPr>
                <w:b/>
                <w:bCs/>
                <w:color w:val="000000"/>
                <w:sz w:val="24"/>
                <w:szCs w:val="24"/>
              </w:rPr>
              <w:t>2.638,00</w:t>
            </w:r>
            <w:r w:rsidR="000B2C6F">
              <w:rPr>
                <w:b/>
                <w:bCs/>
                <w:color w:val="000000"/>
                <w:sz w:val="24"/>
                <w:szCs w:val="24"/>
              </w:rPr>
              <w:t xml:space="preserve"> zł </w:t>
            </w:r>
          </w:p>
        </w:tc>
      </w:tr>
      <w:tr w:rsidR="00E97F75" w:rsidTr="002A2EA1">
        <w:tc>
          <w:tcPr>
            <w:tcW w:w="675" w:type="dxa"/>
          </w:tcPr>
          <w:p w:rsidR="00E97F75" w:rsidRPr="002A2EA1" w:rsidRDefault="00E97F75" w:rsidP="002A2EA1">
            <w:pPr>
              <w:pStyle w:val="Akapitzlist"/>
              <w:numPr>
                <w:ilvl w:val="0"/>
                <w:numId w:val="34"/>
              </w:numPr>
              <w:autoSpaceDE w:val="0"/>
              <w:autoSpaceDN w:val="0"/>
              <w:adjustRightInd w:val="0"/>
              <w:rPr>
                <w:b/>
                <w:bCs/>
                <w:color w:val="000000"/>
                <w:sz w:val="24"/>
                <w:szCs w:val="24"/>
              </w:rPr>
            </w:pPr>
          </w:p>
        </w:tc>
        <w:tc>
          <w:tcPr>
            <w:tcW w:w="5182" w:type="dxa"/>
          </w:tcPr>
          <w:p w:rsidR="00E97F75" w:rsidRDefault="0067002E" w:rsidP="0067002E">
            <w:pPr>
              <w:autoSpaceDE w:val="0"/>
              <w:autoSpaceDN w:val="0"/>
              <w:adjustRightInd w:val="0"/>
              <w:ind w:left="-108"/>
              <w:rPr>
                <w:b/>
                <w:bCs/>
                <w:color w:val="000000"/>
                <w:sz w:val="24"/>
                <w:szCs w:val="24"/>
              </w:rPr>
            </w:pPr>
            <w:r w:rsidRPr="00DF0824">
              <w:rPr>
                <w:rFonts w:eastAsia="Arial"/>
                <w:b/>
                <w:iCs/>
                <w:sz w:val="24"/>
                <w:szCs w:val="24"/>
              </w:rPr>
              <w:t>Pak Nr 18</w:t>
            </w:r>
            <w:r w:rsidRPr="00DF0824">
              <w:rPr>
                <w:rFonts w:eastAsia="Arial"/>
                <w:i/>
                <w:iCs/>
                <w:sz w:val="24"/>
                <w:szCs w:val="24"/>
              </w:rPr>
              <w:t xml:space="preserve">  </w:t>
            </w:r>
            <w:r w:rsidRPr="00DF0824">
              <w:rPr>
                <w:rFonts w:eastAsia="Arial"/>
                <w:b/>
                <w:iCs/>
                <w:sz w:val="24"/>
                <w:szCs w:val="24"/>
              </w:rPr>
              <w:t>Tomograf Komputerowy</w:t>
            </w:r>
            <w:r w:rsidRPr="00DF0824">
              <w:rPr>
                <w:rFonts w:eastAsia="Arial"/>
                <w:i/>
                <w:iCs/>
                <w:sz w:val="24"/>
                <w:szCs w:val="24"/>
              </w:rPr>
              <w:t xml:space="preserve">  </w:t>
            </w:r>
          </w:p>
        </w:tc>
        <w:tc>
          <w:tcPr>
            <w:tcW w:w="2929" w:type="dxa"/>
          </w:tcPr>
          <w:p w:rsidR="00E97F75" w:rsidRDefault="0067002E" w:rsidP="002C4A24">
            <w:pPr>
              <w:autoSpaceDE w:val="0"/>
              <w:autoSpaceDN w:val="0"/>
              <w:adjustRightInd w:val="0"/>
              <w:rPr>
                <w:b/>
                <w:bCs/>
                <w:color w:val="000000"/>
                <w:sz w:val="24"/>
                <w:szCs w:val="24"/>
              </w:rPr>
            </w:pPr>
            <w:r>
              <w:rPr>
                <w:b/>
                <w:bCs/>
                <w:color w:val="000000"/>
                <w:sz w:val="24"/>
                <w:szCs w:val="24"/>
              </w:rPr>
              <w:t>22.036,</w:t>
            </w:r>
            <w:r w:rsidR="00934B32">
              <w:rPr>
                <w:b/>
                <w:bCs/>
                <w:color w:val="000000"/>
                <w:sz w:val="24"/>
                <w:szCs w:val="24"/>
              </w:rPr>
              <w:t xml:space="preserve">00 zł </w:t>
            </w:r>
          </w:p>
        </w:tc>
      </w:tr>
      <w:tr w:rsidR="00E97F75" w:rsidTr="002A2EA1">
        <w:tc>
          <w:tcPr>
            <w:tcW w:w="675" w:type="dxa"/>
          </w:tcPr>
          <w:p w:rsidR="00E97F75" w:rsidRPr="002A2EA1" w:rsidRDefault="00E97F75" w:rsidP="002A2EA1">
            <w:pPr>
              <w:pStyle w:val="Akapitzlist"/>
              <w:numPr>
                <w:ilvl w:val="0"/>
                <w:numId w:val="34"/>
              </w:numPr>
              <w:autoSpaceDE w:val="0"/>
              <w:autoSpaceDN w:val="0"/>
              <w:adjustRightInd w:val="0"/>
              <w:rPr>
                <w:b/>
                <w:bCs/>
                <w:color w:val="000000"/>
                <w:sz w:val="24"/>
                <w:szCs w:val="24"/>
              </w:rPr>
            </w:pPr>
          </w:p>
        </w:tc>
        <w:tc>
          <w:tcPr>
            <w:tcW w:w="5182" w:type="dxa"/>
          </w:tcPr>
          <w:p w:rsidR="0026343D" w:rsidRPr="00DF0824" w:rsidRDefault="0026343D" w:rsidP="0026343D">
            <w:pPr>
              <w:pStyle w:val="Default"/>
              <w:tabs>
                <w:tab w:val="left" w:pos="709"/>
                <w:tab w:val="left" w:pos="851"/>
              </w:tabs>
              <w:ind w:left="-108"/>
              <w:rPr>
                <w:rStyle w:val="FontStyle11"/>
                <w:b/>
                <w:sz w:val="24"/>
                <w:szCs w:val="24"/>
              </w:rPr>
            </w:pPr>
            <w:r w:rsidRPr="00DF0824">
              <w:rPr>
                <w:rStyle w:val="FontStyle11"/>
                <w:b/>
                <w:sz w:val="24"/>
                <w:szCs w:val="24"/>
              </w:rPr>
              <w:t xml:space="preserve">Pak Nr- 19 Myjnia dezynfekcyjna 11 szt. (+ montaż+ uruchomienie, </w:t>
            </w:r>
            <w:r>
              <w:rPr>
                <w:rStyle w:val="FontStyle11"/>
                <w:b/>
              </w:rPr>
              <w:t xml:space="preserve">     </w:t>
            </w:r>
            <w:r w:rsidRPr="00DF0824">
              <w:rPr>
                <w:rStyle w:val="FontStyle11"/>
                <w:b/>
                <w:sz w:val="24"/>
                <w:szCs w:val="24"/>
              </w:rPr>
              <w:t>doprowadzenie niezbędnych przyłączy w miejscach wskazanych)</w:t>
            </w:r>
          </w:p>
          <w:p w:rsidR="00E97F75" w:rsidRDefault="00E97F75" w:rsidP="002C4A24">
            <w:pPr>
              <w:autoSpaceDE w:val="0"/>
              <w:autoSpaceDN w:val="0"/>
              <w:adjustRightInd w:val="0"/>
              <w:rPr>
                <w:b/>
                <w:bCs/>
                <w:color w:val="000000"/>
                <w:sz w:val="24"/>
                <w:szCs w:val="24"/>
              </w:rPr>
            </w:pPr>
          </w:p>
        </w:tc>
        <w:tc>
          <w:tcPr>
            <w:tcW w:w="2929" w:type="dxa"/>
          </w:tcPr>
          <w:p w:rsidR="00E97F75" w:rsidRDefault="00A634A5" w:rsidP="002C4A24">
            <w:pPr>
              <w:autoSpaceDE w:val="0"/>
              <w:autoSpaceDN w:val="0"/>
              <w:adjustRightInd w:val="0"/>
              <w:rPr>
                <w:b/>
                <w:bCs/>
                <w:color w:val="000000"/>
                <w:sz w:val="24"/>
                <w:szCs w:val="24"/>
              </w:rPr>
            </w:pPr>
            <w:r>
              <w:rPr>
                <w:b/>
                <w:bCs/>
                <w:color w:val="000000"/>
                <w:sz w:val="24"/>
                <w:szCs w:val="24"/>
              </w:rPr>
              <w:t>6.875,00 zł</w:t>
            </w:r>
          </w:p>
        </w:tc>
      </w:tr>
      <w:tr w:rsidR="00E97F75" w:rsidTr="002A2EA1">
        <w:tc>
          <w:tcPr>
            <w:tcW w:w="675" w:type="dxa"/>
          </w:tcPr>
          <w:p w:rsidR="00E97F75" w:rsidRPr="002A2EA1" w:rsidRDefault="00E97F75" w:rsidP="002A2EA1">
            <w:pPr>
              <w:pStyle w:val="Akapitzlist"/>
              <w:numPr>
                <w:ilvl w:val="0"/>
                <w:numId w:val="34"/>
              </w:numPr>
              <w:autoSpaceDE w:val="0"/>
              <w:autoSpaceDN w:val="0"/>
              <w:adjustRightInd w:val="0"/>
              <w:rPr>
                <w:b/>
                <w:bCs/>
                <w:color w:val="000000"/>
                <w:sz w:val="24"/>
                <w:szCs w:val="24"/>
              </w:rPr>
            </w:pPr>
          </w:p>
        </w:tc>
        <w:tc>
          <w:tcPr>
            <w:tcW w:w="5182" w:type="dxa"/>
          </w:tcPr>
          <w:p w:rsidR="00844351" w:rsidRPr="00DF0824" w:rsidRDefault="00844351" w:rsidP="00844351">
            <w:pPr>
              <w:pStyle w:val="Default"/>
              <w:tabs>
                <w:tab w:val="left" w:pos="709"/>
                <w:tab w:val="left" w:pos="851"/>
              </w:tabs>
              <w:ind w:left="1026" w:hanging="1134"/>
              <w:rPr>
                <w:rFonts w:ascii="Times New Roman" w:hAnsi="Times New Roman" w:cs="Times New Roman"/>
                <w:b/>
              </w:rPr>
            </w:pPr>
            <w:r w:rsidRPr="00DF0824">
              <w:rPr>
                <w:rFonts w:ascii="Times New Roman" w:hAnsi="Times New Roman" w:cs="Times New Roman"/>
                <w:b/>
              </w:rPr>
              <w:t xml:space="preserve">Pak Nr 20- Monitor Kardiologiczny OIOM </w:t>
            </w:r>
            <w:r>
              <w:rPr>
                <w:rFonts w:ascii="Times New Roman" w:hAnsi="Times New Roman" w:cs="Times New Roman"/>
                <w:b/>
              </w:rPr>
              <w:br/>
            </w:r>
            <w:r w:rsidRPr="00DF0824">
              <w:rPr>
                <w:rFonts w:ascii="Times New Roman" w:hAnsi="Times New Roman" w:cs="Times New Roman"/>
                <w:b/>
              </w:rPr>
              <w:t xml:space="preserve">7 sztuk  </w:t>
            </w:r>
          </w:p>
          <w:p w:rsidR="00E97F75" w:rsidRDefault="00E97F75" w:rsidP="002C4A24">
            <w:pPr>
              <w:autoSpaceDE w:val="0"/>
              <w:autoSpaceDN w:val="0"/>
              <w:adjustRightInd w:val="0"/>
              <w:rPr>
                <w:b/>
                <w:bCs/>
                <w:color w:val="000000"/>
                <w:sz w:val="24"/>
                <w:szCs w:val="24"/>
              </w:rPr>
            </w:pPr>
          </w:p>
        </w:tc>
        <w:tc>
          <w:tcPr>
            <w:tcW w:w="2929" w:type="dxa"/>
          </w:tcPr>
          <w:p w:rsidR="00E97F75" w:rsidRDefault="00934B32" w:rsidP="002C4A24">
            <w:pPr>
              <w:autoSpaceDE w:val="0"/>
              <w:autoSpaceDN w:val="0"/>
              <w:adjustRightInd w:val="0"/>
              <w:rPr>
                <w:b/>
                <w:bCs/>
                <w:color w:val="000000"/>
                <w:sz w:val="24"/>
                <w:szCs w:val="24"/>
              </w:rPr>
            </w:pPr>
            <w:r>
              <w:rPr>
                <w:b/>
                <w:bCs/>
                <w:color w:val="000000"/>
                <w:sz w:val="24"/>
                <w:szCs w:val="24"/>
              </w:rPr>
              <w:t>4.861,00</w:t>
            </w:r>
            <w:r w:rsidR="00402D28">
              <w:rPr>
                <w:b/>
                <w:bCs/>
                <w:color w:val="000000"/>
                <w:sz w:val="24"/>
                <w:szCs w:val="24"/>
              </w:rPr>
              <w:t xml:space="preserve"> zł </w:t>
            </w:r>
          </w:p>
        </w:tc>
      </w:tr>
      <w:tr w:rsidR="00E97F75" w:rsidTr="002A2EA1">
        <w:tc>
          <w:tcPr>
            <w:tcW w:w="675" w:type="dxa"/>
          </w:tcPr>
          <w:p w:rsidR="00E97F75" w:rsidRPr="002A2EA1" w:rsidRDefault="00E97F75" w:rsidP="002A2EA1">
            <w:pPr>
              <w:pStyle w:val="Akapitzlist"/>
              <w:numPr>
                <w:ilvl w:val="0"/>
                <w:numId w:val="34"/>
              </w:numPr>
              <w:autoSpaceDE w:val="0"/>
              <w:autoSpaceDN w:val="0"/>
              <w:adjustRightInd w:val="0"/>
              <w:rPr>
                <w:b/>
                <w:bCs/>
                <w:color w:val="000000"/>
                <w:sz w:val="24"/>
                <w:szCs w:val="24"/>
              </w:rPr>
            </w:pPr>
          </w:p>
        </w:tc>
        <w:tc>
          <w:tcPr>
            <w:tcW w:w="5182" w:type="dxa"/>
          </w:tcPr>
          <w:p w:rsidR="00402D28" w:rsidRPr="004F1369" w:rsidRDefault="00402D28" w:rsidP="00402D28">
            <w:pPr>
              <w:pStyle w:val="Default"/>
              <w:tabs>
                <w:tab w:val="left" w:pos="709"/>
                <w:tab w:val="left" w:pos="851"/>
              </w:tabs>
              <w:ind w:left="1168" w:hanging="1276"/>
              <w:rPr>
                <w:rFonts w:ascii="Times New Roman" w:hAnsi="Times New Roman" w:cs="Times New Roman"/>
                <w:b/>
              </w:rPr>
            </w:pPr>
            <w:r w:rsidRPr="00DF0824">
              <w:rPr>
                <w:rFonts w:ascii="Times New Roman" w:hAnsi="Times New Roman" w:cs="Times New Roman"/>
                <w:b/>
              </w:rPr>
              <w:t xml:space="preserve">Pak Nr 21 – Monitor intensywnego nadzoru  – </w:t>
            </w:r>
            <w:r>
              <w:rPr>
                <w:rFonts w:ascii="Times New Roman" w:hAnsi="Times New Roman" w:cs="Times New Roman"/>
                <w:b/>
              </w:rPr>
              <w:t xml:space="preserve">         </w:t>
            </w:r>
            <w:r w:rsidRPr="00DF0824">
              <w:rPr>
                <w:rFonts w:ascii="Times New Roman" w:hAnsi="Times New Roman" w:cs="Times New Roman"/>
                <w:b/>
              </w:rPr>
              <w:t xml:space="preserve">15 </w:t>
            </w:r>
            <w:r>
              <w:rPr>
                <w:rFonts w:ascii="Times New Roman" w:hAnsi="Times New Roman" w:cs="Times New Roman"/>
                <w:b/>
              </w:rPr>
              <w:t xml:space="preserve"> </w:t>
            </w:r>
            <w:r w:rsidRPr="00DF0824">
              <w:rPr>
                <w:rFonts w:ascii="Times New Roman" w:hAnsi="Times New Roman" w:cs="Times New Roman"/>
                <w:b/>
              </w:rPr>
              <w:t>sztuki</w:t>
            </w:r>
          </w:p>
          <w:p w:rsidR="00E97F75" w:rsidRDefault="00E97F75" w:rsidP="002C4A24">
            <w:pPr>
              <w:autoSpaceDE w:val="0"/>
              <w:autoSpaceDN w:val="0"/>
              <w:adjustRightInd w:val="0"/>
              <w:rPr>
                <w:b/>
                <w:bCs/>
                <w:color w:val="000000"/>
                <w:sz w:val="24"/>
                <w:szCs w:val="24"/>
              </w:rPr>
            </w:pPr>
          </w:p>
        </w:tc>
        <w:tc>
          <w:tcPr>
            <w:tcW w:w="2929" w:type="dxa"/>
          </w:tcPr>
          <w:p w:rsidR="00E97F75" w:rsidRDefault="00CC1F9D" w:rsidP="002C4A24">
            <w:pPr>
              <w:autoSpaceDE w:val="0"/>
              <w:autoSpaceDN w:val="0"/>
              <w:adjustRightInd w:val="0"/>
              <w:rPr>
                <w:b/>
                <w:bCs/>
                <w:color w:val="000000"/>
                <w:sz w:val="24"/>
                <w:szCs w:val="24"/>
              </w:rPr>
            </w:pPr>
            <w:r>
              <w:rPr>
                <w:b/>
                <w:bCs/>
                <w:color w:val="000000"/>
                <w:sz w:val="24"/>
                <w:szCs w:val="24"/>
              </w:rPr>
              <w:t>6.250,00 zł</w:t>
            </w:r>
          </w:p>
        </w:tc>
      </w:tr>
      <w:tr w:rsidR="00E97F75" w:rsidTr="002A2EA1">
        <w:tc>
          <w:tcPr>
            <w:tcW w:w="675" w:type="dxa"/>
          </w:tcPr>
          <w:p w:rsidR="00E97F75" w:rsidRPr="002A2EA1" w:rsidRDefault="00E97F75" w:rsidP="002A2EA1">
            <w:pPr>
              <w:pStyle w:val="Akapitzlist"/>
              <w:numPr>
                <w:ilvl w:val="0"/>
                <w:numId w:val="34"/>
              </w:numPr>
              <w:autoSpaceDE w:val="0"/>
              <w:autoSpaceDN w:val="0"/>
              <w:adjustRightInd w:val="0"/>
              <w:rPr>
                <w:b/>
                <w:bCs/>
                <w:color w:val="000000"/>
                <w:sz w:val="24"/>
                <w:szCs w:val="24"/>
              </w:rPr>
            </w:pPr>
          </w:p>
        </w:tc>
        <w:tc>
          <w:tcPr>
            <w:tcW w:w="5182" w:type="dxa"/>
          </w:tcPr>
          <w:p w:rsidR="00B65FA8" w:rsidRPr="00DF0824" w:rsidRDefault="00B65FA8" w:rsidP="00B65FA8">
            <w:pPr>
              <w:pStyle w:val="Default"/>
              <w:tabs>
                <w:tab w:val="left" w:pos="709"/>
                <w:tab w:val="left" w:pos="851"/>
              </w:tabs>
              <w:ind w:left="1168" w:hanging="1276"/>
              <w:rPr>
                <w:rFonts w:ascii="Times New Roman" w:hAnsi="Times New Roman" w:cs="Times New Roman"/>
                <w:b/>
              </w:rPr>
            </w:pPr>
            <w:r w:rsidRPr="00DF0824">
              <w:rPr>
                <w:rFonts w:ascii="Times New Roman" w:hAnsi="Times New Roman" w:cs="Times New Roman"/>
                <w:b/>
              </w:rPr>
              <w:t xml:space="preserve">Pak Nr 22- Monitor kardiologiczny transportowe </w:t>
            </w:r>
            <w:r>
              <w:rPr>
                <w:rFonts w:ascii="Times New Roman" w:hAnsi="Times New Roman" w:cs="Times New Roman"/>
                <w:b/>
              </w:rPr>
              <w:t xml:space="preserve">  </w:t>
            </w:r>
            <w:r w:rsidRPr="00DF0824">
              <w:rPr>
                <w:rFonts w:ascii="Times New Roman" w:hAnsi="Times New Roman" w:cs="Times New Roman"/>
                <w:b/>
              </w:rPr>
              <w:t>6 szt</w:t>
            </w:r>
            <w:r>
              <w:rPr>
                <w:rFonts w:ascii="Times New Roman" w:hAnsi="Times New Roman" w:cs="Times New Roman"/>
                <w:b/>
              </w:rPr>
              <w:t>.</w:t>
            </w:r>
          </w:p>
          <w:p w:rsidR="00E97F75" w:rsidRDefault="00E97F75" w:rsidP="002C4A24">
            <w:pPr>
              <w:autoSpaceDE w:val="0"/>
              <w:autoSpaceDN w:val="0"/>
              <w:adjustRightInd w:val="0"/>
              <w:rPr>
                <w:b/>
                <w:bCs/>
                <w:color w:val="000000"/>
                <w:sz w:val="24"/>
                <w:szCs w:val="24"/>
              </w:rPr>
            </w:pPr>
          </w:p>
        </w:tc>
        <w:tc>
          <w:tcPr>
            <w:tcW w:w="2929" w:type="dxa"/>
          </w:tcPr>
          <w:p w:rsidR="00E97F75" w:rsidRDefault="00934B32" w:rsidP="002C4A24">
            <w:pPr>
              <w:autoSpaceDE w:val="0"/>
              <w:autoSpaceDN w:val="0"/>
              <w:adjustRightInd w:val="0"/>
              <w:rPr>
                <w:b/>
                <w:bCs/>
                <w:color w:val="000000"/>
                <w:sz w:val="24"/>
                <w:szCs w:val="24"/>
              </w:rPr>
            </w:pPr>
            <w:r>
              <w:rPr>
                <w:b/>
                <w:bCs/>
                <w:color w:val="000000"/>
                <w:sz w:val="24"/>
                <w:szCs w:val="24"/>
              </w:rPr>
              <w:t>1.388,00</w:t>
            </w:r>
            <w:r w:rsidR="008741A4">
              <w:rPr>
                <w:b/>
                <w:bCs/>
                <w:color w:val="000000"/>
                <w:sz w:val="24"/>
                <w:szCs w:val="24"/>
              </w:rPr>
              <w:t xml:space="preserve"> zł </w:t>
            </w:r>
          </w:p>
        </w:tc>
      </w:tr>
      <w:tr w:rsidR="00E97F75" w:rsidTr="002A2EA1">
        <w:tc>
          <w:tcPr>
            <w:tcW w:w="675" w:type="dxa"/>
          </w:tcPr>
          <w:p w:rsidR="00E97F75" w:rsidRPr="002A2EA1" w:rsidRDefault="00E97F75" w:rsidP="002A2EA1">
            <w:pPr>
              <w:pStyle w:val="Akapitzlist"/>
              <w:numPr>
                <w:ilvl w:val="0"/>
                <w:numId w:val="34"/>
              </w:numPr>
              <w:autoSpaceDE w:val="0"/>
              <w:autoSpaceDN w:val="0"/>
              <w:adjustRightInd w:val="0"/>
              <w:rPr>
                <w:b/>
                <w:bCs/>
                <w:color w:val="000000"/>
                <w:sz w:val="24"/>
                <w:szCs w:val="24"/>
              </w:rPr>
            </w:pPr>
          </w:p>
        </w:tc>
        <w:tc>
          <w:tcPr>
            <w:tcW w:w="5182" w:type="dxa"/>
          </w:tcPr>
          <w:p w:rsidR="008741A4" w:rsidRPr="00DF0824" w:rsidRDefault="008741A4" w:rsidP="00C86179">
            <w:pPr>
              <w:pStyle w:val="Default"/>
              <w:tabs>
                <w:tab w:val="left" w:pos="709"/>
                <w:tab w:val="left" w:pos="851"/>
              </w:tabs>
              <w:ind w:left="1026" w:hanging="1134"/>
              <w:rPr>
                <w:rStyle w:val="FontStyle11"/>
                <w:b/>
                <w:sz w:val="24"/>
                <w:szCs w:val="24"/>
              </w:rPr>
            </w:pPr>
            <w:r w:rsidRPr="00DF0824">
              <w:rPr>
                <w:rStyle w:val="FontStyle11"/>
                <w:b/>
                <w:sz w:val="24"/>
                <w:szCs w:val="24"/>
              </w:rPr>
              <w:t xml:space="preserve">Pak Nr-23  Holter EKG- 2 sztuki , Holter ciśnininiowy – 1 sztuka  </w:t>
            </w:r>
          </w:p>
          <w:p w:rsidR="00E97F75" w:rsidRDefault="00E97F75" w:rsidP="002C4A24">
            <w:pPr>
              <w:autoSpaceDE w:val="0"/>
              <w:autoSpaceDN w:val="0"/>
              <w:adjustRightInd w:val="0"/>
              <w:rPr>
                <w:b/>
                <w:bCs/>
                <w:color w:val="000000"/>
                <w:sz w:val="24"/>
                <w:szCs w:val="24"/>
              </w:rPr>
            </w:pPr>
          </w:p>
        </w:tc>
        <w:tc>
          <w:tcPr>
            <w:tcW w:w="2929" w:type="dxa"/>
          </w:tcPr>
          <w:p w:rsidR="00E97F75" w:rsidRDefault="00934B32" w:rsidP="002C4A24">
            <w:pPr>
              <w:autoSpaceDE w:val="0"/>
              <w:autoSpaceDN w:val="0"/>
              <w:adjustRightInd w:val="0"/>
              <w:rPr>
                <w:b/>
                <w:bCs/>
                <w:color w:val="000000"/>
                <w:sz w:val="24"/>
                <w:szCs w:val="24"/>
              </w:rPr>
            </w:pPr>
            <w:r>
              <w:rPr>
                <w:b/>
                <w:bCs/>
                <w:color w:val="000000"/>
                <w:sz w:val="24"/>
                <w:szCs w:val="24"/>
              </w:rPr>
              <w:t>319,00</w:t>
            </w:r>
            <w:r w:rsidR="00C86179">
              <w:rPr>
                <w:b/>
                <w:bCs/>
                <w:color w:val="000000"/>
                <w:sz w:val="24"/>
                <w:szCs w:val="24"/>
              </w:rPr>
              <w:t xml:space="preserve"> zł </w:t>
            </w:r>
          </w:p>
        </w:tc>
      </w:tr>
      <w:tr w:rsidR="00E97F75" w:rsidTr="002A2EA1">
        <w:tc>
          <w:tcPr>
            <w:tcW w:w="675" w:type="dxa"/>
          </w:tcPr>
          <w:p w:rsidR="00E97F75" w:rsidRPr="002A2EA1" w:rsidRDefault="00E97F75" w:rsidP="002A2EA1">
            <w:pPr>
              <w:pStyle w:val="Akapitzlist"/>
              <w:numPr>
                <w:ilvl w:val="0"/>
                <w:numId w:val="34"/>
              </w:numPr>
              <w:autoSpaceDE w:val="0"/>
              <w:autoSpaceDN w:val="0"/>
              <w:adjustRightInd w:val="0"/>
              <w:rPr>
                <w:b/>
                <w:bCs/>
                <w:color w:val="000000"/>
                <w:sz w:val="24"/>
                <w:szCs w:val="24"/>
              </w:rPr>
            </w:pPr>
          </w:p>
        </w:tc>
        <w:tc>
          <w:tcPr>
            <w:tcW w:w="5182" w:type="dxa"/>
          </w:tcPr>
          <w:p w:rsidR="006A03BB" w:rsidRPr="00DF0824" w:rsidRDefault="006A03BB" w:rsidP="006A03BB">
            <w:pPr>
              <w:pStyle w:val="Default"/>
              <w:tabs>
                <w:tab w:val="left" w:pos="709"/>
                <w:tab w:val="left" w:pos="851"/>
              </w:tabs>
              <w:ind w:left="-108"/>
              <w:rPr>
                <w:rStyle w:val="FontStyle11"/>
                <w:b/>
                <w:sz w:val="24"/>
                <w:szCs w:val="24"/>
              </w:rPr>
            </w:pPr>
            <w:r w:rsidRPr="00DF0824">
              <w:rPr>
                <w:rStyle w:val="FontStyle11"/>
                <w:b/>
                <w:sz w:val="24"/>
                <w:szCs w:val="24"/>
              </w:rPr>
              <w:t xml:space="preserve">Pak Nr- 24  Wózek do zwłok – 2 sztuki  </w:t>
            </w:r>
          </w:p>
          <w:p w:rsidR="00E97F75" w:rsidRDefault="00E97F75" w:rsidP="002C4A24">
            <w:pPr>
              <w:autoSpaceDE w:val="0"/>
              <w:autoSpaceDN w:val="0"/>
              <w:adjustRightInd w:val="0"/>
              <w:rPr>
                <w:b/>
                <w:bCs/>
                <w:color w:val="000000"/>
                <w:sz w:val="24"/>
                <w:szCs w:val="24"/>
              </w:rPr>
            </w:pPr>
          </w:p>
        </w:tc>
        <w:tc>
          <w:tcPr>
            <w:tcW w:w="2929" w:type="dxa"/>
          </w:tcPr>
          <w:p w:rsidR="00E97F75" w:rsidRDefault="00934B32" w:rsidP="002C4A24">
            <w:pPr>
              <w:autoSpaceDE w:val="0"/>
              <w:autoSpaceDN w:val="0"/>
              <w:adjustRightInd w:val="0"/>
              <w:rPr>
                <w:b/>
                <w:bCs/>
                <w:color w:val="000000"/>
                <w:sz w:val="24"/>
                <w:szCs w:val="24"/>
              </w:rPr>
            </w:pPr>
            <w:r>
              <w:rPr>
                <w:b/>
                <w:bCs/>
                <w:color w:val="000000"/>
                <w:sz w:val="24"/>
                <w:szCs w:val="24"/>
              </w:rPr>
              <w:t>277,00</w:t>
            </w:r>
            <w:r w:rsidR="0089018B">
              <w:rPr>
                <w:b/>
                <w:bCs/>
                <w:color w:val="000000"/>
                <w:sz w:val="24"/>
                <w:szCs w:val="24"/>
              </w:rPr>
              <w:t xml:space="preserve"> zł </w:t>
            </w:r>
          </w:p>
        </w:tc>
      </w:tr>
      <w:tr w:rsidR="00E97F75" w:rsidTr="002A2EA1">
        <w:tc>
          <w:tcPr>
            <w:tcW w:w="675" w:type="dxa"/>
          </w:tcPr>
          <w:p w:rsidR="00E97F75" w:rsidRPr="002A2EA1" w:rsidRDefault="00E97F75" w:rsidP="002A2EA1">
            <w:pPr>
              <w:pStyle w:val="Akapitzlist"/>
              <w:numPr>
                <w:ilvl w:val="0"/>
                <w:numId w:val="34"/>
              </w:numPr>
              <w:autoSpaceDE w:val="0"/>
              <w:autoSpaceDN w:val="0"/>
              <w:adjustRightInd w:val="0"/>
              <w:rPr>
                <w:b/>
                <w:bCs/>
                <w:color w:val="000000"/>
                <w:sz w:val="24"/>
                <w:szCs w:val="24"/>
              </w:rPr>
            </w:pPr>
          </w:p>
        </w:tc>
        <w:tc>
          <w:tcPr>
            <w:tcW w:w="5182" w:type="dxa"/>
          </w:tcPr>
          <w:p w:rsidR="00CE55FC" w:rsidRPr="00DF0824" w:rsidRDefault="00CE55FC" w:rsidP="00CE55FC">
            <w:pPr>
              <w:pStyle w:val="Default"/>
              <w:tabs>
                <w:tab w:val="left" w:pos="709"/>
                <w:tab w:val="left" w:pos="851"/>
              </w:tabs>
              <w:ind w:left="-108"/>
              <w:rPr>
                <w:rFonts w:ascii="Times New Roman" w:hAnsi="Times New Roman" w:cs="Times New Roman"/>
                <w:b/>
              </w:rPr>
            </w:pPr>
            <w:r w:rsidRPr="00DF0824">
              <w:rPr>
                <w:rFonts w:ascii="Times New Roman" w:hAnsi="Times New Roman" w:cs="Times New Roman"/>
                <w:b/>
                <w:bCs/>
              </w:rPr>
              <w:t>Pak Nr  25- USG przenośny  - 1 sztuka</w:t>
            </w:r>
          </w:p>
          <w:p w:rsidR="00E97F75" w:rsidRDefault="00E97F75" w:rsidP="002C4A24">
            <w:pPr>
              <w:autoSpaceDE w:val="0"/>
              <w:autoSpaceDN w:val="0"/>
              <w:adjustRightInd w:val="0"/>
              <w:rPr>
                <w:b/>
                <w:bCs/>
                <w:color w:val="000000"/>
                <w:sz w:val="24"/>
                <w:szCs w:val="24"/>
              </w:rPr>
            </w:pPr>
          </w:p>
        </w:tc>
        <w:tc>
          <w:tcPr>
            <w:tcW w:w="2929" w:type="dxa"/>
          </w:tcPr>
          <w:p w:rsidR="00E97F75" w:rsidRDefault="00934B32" w:rsidP="002C4A24">
            <w:pPr>
              <w:autoSpaceDE w:val="0"/>
              <w:autoSpaceDN w:val="0"/>
              <w:adjustRightInd w:val="0"/>
              <w:rPr>
                <w:b/>
                <w:bCs/>
                <w:color w:val="000000"/>
                <w:sz w:val="24"/>
                <w:szCs w:val="24"/>
              </w:rPr>
            </w:pPr>
            <w:r>
              <w:rPr>
                <w:b/>
                <w:bCs/>
                <w:color w:val="000000"/>
                <w:sz w:val="24"/>
                <w:szCs w:val="24"/>
              </w:rPr>
              <w:t>1.666,00</w:t>
            </w:r>
            <w:r w:rsidR="00CE55FC">
              <w:rPr>
                <w:b/>
                <w:bCs/>
                <w:color w:val="000000"/>
                <w:sz w:val="24"/>
                <w:szCs w:val="24"/>
              </w:rPr>
              <w:t xml:space="preserve"> zł</w:t>
            </w:r>
          </w:p>
        </w:tc>
      </w:tr>
      <w:tr w:rsidR="00E97F75" w:rsidTr="002A2EA1">
        <w:tc>
          <w:tcPr>
            <w:tcW w:w="675" w:type="dxa"/>
          </w:tcPr>
          <w:p w:rsidR="00E97F75" w:rsidRPr="002A2EA1" w:rsidRDefault="00E97F75" w:rsidP="002A2EA1">
            <w:pPr>
              <w:pStyle w:val="Akapitzlist"/>
              <w:numPr>
                <w:ilvl w:val="0"/>
                <w:numId w:val="34"/>
              </w:numPr>
              <w:autoSpaceDE w:val="0"/>
              <w:autoSpaceDN w:val="0"/>
              <w:adjustRightInd w:val="0"/>
              <w:rPr>
                <w:b/>
                <w:bCs/>
                <w:color w:val="000000"/>
                <w:sz w:val="24"/>
                <w:szCs w:val="24"/>
              </w:rPr>
            </w:pPr>
          </w:p>
        </w:tc>
        <w:tc>
          <w:tcPr>
            <w:tcW w:w="5182" w:type="dxa"/>
          </w:tcPr>
          <w:p w:rsidR="00673FB0" w:rsidRPr="00DF0824" w:rsidRDefault="00673FB0" w:rsidP="00673FB0">
            <w:pPr>
              <w:pStyle w:val="Default"/>
              <w:tabs>
                <w:tab w:val="left" w:pos="709"/>
                <w:tab w:val="left" w:pos="851"/>
              </w:tabs>
              <w:ind w:left="-108"/>
              <w:rPr>
                <w:rFonts w:ascii="Times New Roman" w:hAnsi="Times New Roman" w:cs="Times New Roman"/>
                <w:b/>
              </w:rPr>
            </w:pPr>
            <w:r w:rsidRPr="00DF0824">
              <w:rPr>
                <w:rFonts w:ascii="Times New Roman" w:hAnsi="Times New Roman" w:cs="Times New Roman"/>
                <w:b/>
                <w:bCs/>
              </w:rPr>
              <w:t>Pak Nr  26 - Podnośnik dla chorych   - 1 sztuka</w:t>
            </w:r>
          </w:p>
          <w:p w:rsidR="00E97F75" w:rsidRDefault="00E97F75" w:rsidP="002C4A24">
            <w:pPr>
              <w:autoSpaceDE w:val="0"/>
              <w:autoSpaceDN w:val="0"/>
              <w:adjustRightInd w:val="0"/>
              <w:rPr>
                <w:b/>
                <w:bCs/>
                <w:color w:val="000000"/>
                <w:sz w:val="24"/>
                <w:szCs w:val="24"/>
              </w:rPr>
            </w:pPr>
          </w:p>
        </w:tc>
        <w:tc>
          <w:tcPr>
            <w:tcW w:w="2929" w:type="dxa"/>
          </w:tcPr>
          <w:p w:rsidR="00E97F75" w:rsidRDefault="00934B32" w:rsidP="002C4A24">
            <w:pPr>
              <w:autoSpaceDE w:val="0"/>
              <w:autoSpaceDN w:val="0"/>
              <w:adjustRightInd w:val="0"/>
              <w:rPr>
                <w:b/>
                <w:bCs/>
                <w:color w:val="000000"/>
                <w:sz w:val="24"/>
                <w:szCs w:val="24"/>
              </w:rPr>
            </w:pPr>
            <w:r>
              <w:rPr>
                <w:b/>
                <w:bCs/>
                <w:color w:val="000000"/>
                <w:sz w:val="24"/>
                <w:szCs w:val="24"/>
              </w:rPr>
              <w:t>347,00</w:t>
            </w:r>
            <w:r w:rsidR="00673FB0">
              <w:rPr>
                <w:b/>
                <w:bCs/>
                <w:color w:val="000000"/>
                <w:sz w:val="24"/>
                <w:szCs w:val="24"/>
              </w:rPr>
              <w:t xml:space="preserve"> zł</w:t>
            </w:r>
          </w:p>
        </w:tc>
      </w:tr>
    </w:tbl>
    <w:p w:rsidR="00AE131D" w:rsidRPr="00934B32" w:rsidRDefault="00AE131D" w:rsidP="00934B32">
      <w:pPr>
        <w:autoSpaceDE w:val="0"/>
        <w:autoSpaceDN w:val="0"/>
        <w:adjustRightInd w:val="0"/>
        <w:rPr>
          <w:rFonts w:ascii="TimesNewRomanPS-BoldMT" w:hAnsi="TimesNewRomanPS-BoldMT" w:cs="TimesNewRomanPS-BoldMT"/>
          <w:b/>
          <w:bCs/>
          <w:sz w:val="24"/>
          <w:szCs w:val="24"/>
        </w:rPr>
      </w:pPr>
    </w:p>
    <w:p w:rsidR="00D678AC" w:rsidRPr="00FF6850" w:rsidRDefault="002C4A24" w:rsidP="00D678AC">
      <w:pPr>
        <w:autoSpaceDE w:val="0"/>
        <w:autoSpaceDN w:val="0"/>
        <w:adjustRightInd w:val="0"/>
        <w:rPr>
          <w:color w:val="000000"/>
          <w:sz w:val="24"/>
          <w:szCs w:val="24"/>
        </w:rPr>
      </w:pPr>
      <w:r w:rsidRPr="00FF6850">
        <w:rPr>
          <w:b/>
          <w:bCs/>
          <w:color w:val="000000"/>
          <w:sz w:val="24"/>
          <w:szCs w:val="24"/>
        </w:rPr>
        <w:t xml:space="preserve">2. </w:t>
      </w:r>
      <w:r w:rsidRPr="00FF6850">
        <w:rPr>
          <w:color w:val="000000"/>
          <w:sz w:val="24"/>
          <w:szCs w:val="24"/>
        </w:rPr>
        <w:t>Wadium należy wnieść</w:t>
      </w:r>
      <w:r w:rsidR="00556E04" w:rsidRPr="00FF6850">
        <w:rPr>
          <w:color w:val="000000"/>
          <w:sz w:val="24"/>
          <w:szCs w:val="24"/>
        </w:rPr>
        <w:t xml:space="preserve"> </w:t>
      </w:r>
      <w:r w:rsidRPr="00FF6850">
        <w:rPr>
          <w:color w:val="000000"/>
          <w:sz w:val="24"/>
          <w:szCs w:val="24"/>
        </w:rPr>
        <w:t xml:space="preserve"> </w:t>
      </w:r>
      <w:r w:rsidRPr="00FF6850">
        <w:rPr>
          <w:b/>
          <w:bCs/>
          <w:color w:val="000000"/>
          <w:sz w:val="24"/>
          <w:szCs w:val="24"/>
        </w:rPr>
        <w:t xml:space="preserve">do dnia </w:t>
      </w:r>
      <w:r w:rsidR="008F7852">
        <w:rPr>
          <w:b/>
          <w:bCs/>
          <w:color w:val="000000"/>
          <w:sz w:val="24"/>
          <w:szCs w:val="24"/>
        </w:rPr>
        <w:t>25</w:t>
      </w:r>
      <w:r w:rsidR="00BA218D" w:rsidRPr="00FF6850">
        <w:rPr>
          <w:b/>
          <w:bCs/>
          <w:color w:val="000000"/>
          <w:sz w:val="24"/>
          <w:szCs w:val="24"/>
        </w:rPr>
        <w:t>.04</w:t>
      </w:r>
      <w:r w:rsidR="00612873" w:rsidRPr="00FF6850">
        <w:rPr>
          <w:b/>
          <w:bCs/>
          <w:color w:val="000000"/>
          <w:sz w:val="24"/>
          <w:szCs w:val="24"/>
        </w:rPr>
        <w:t>.2019</w:t>
      </w:r>
      <w:r w:rsidRPr="00FF6850">
        <w:rPr>
          <w:b/>
          <w:bCs/>
          <w:color w:val="000000"/>
          <w:sz w:val="24"/>
          <w:szCs w:val="24"/>
        </w:rPr>
        <w:t xml:space="preserve">r. </w:t>
      </w:r>
      <w:r w:rsidR="00AB655C" w:rsidRPr="00FF6850">
        <w:rPr>
          <w:b/>
          <w:bCs/>
          <w:color w:val="FF0000"/>
          <w:sz w:val="24"/>
          <w:szCs w:val="24"/>
        </w:rPr>
        <w:t xml:space="preserve">do godz. </w:t>
      </w:r>
      <w:r w:rsidRPr="00FF6850">
        <w:rPr>
          <w:b/>
          <w:bCs/>
          <w:color w:val="FF0000"/>
          <w:sz w:val="24"/>
          <w:szCs w:val="24"/>
        </w:rPr>
        <w:t>0</w:t>
      </w:r>
      <w:r w:rsidR="00BA218D" w:rsidRPr="00FF6850">
        <w:rPr>
          <w:b/>
          <w:bCs/>
          <w:color w:val="FF0000"/>
          <w:sz w:val="24"/>
          <w:szCs w:val="24"/>
        </w:rPr>
        <w:t>8</w:t>
      </w:r>
      <w:r w:rsidR="001326F5" w:rsidRPr="00FF6850">
        <w:rPr>
          <w:b/>
          <w:bCs/>
          <w:color w:val="FF0000"/>
          <w:sz w:val="24"/>
          <w:szCs w:val="24"/>
        </w:rPr>
        <w:t>.3</w:t>
      </w:r>
      <w:r w:rsidRPr="00FF6850">
        <w:rPr>
          <w:b/>
          <w:bCs/>
          <w:color w:val="FF0000"/>
          <w:sz w:val="24"/>
          <w:szCs w:val="24"/>
        </w:rPr>
        <w:t>0</w:t>
      </w:r>
      <w:r w:rsidR="00BA218D" w:rsidRPr="00FF6850">
        <w:rPr>
          <w:b/>
          <w:bCs/>
          <w:color w:val="FF0000"/>
          <w:sz w:val="24"/>
          <w:szCs w:val="24"/>
        </w:rPr>
        <w:t xml:space="preserve"> z dopiskiem znak spray 7/2019 oraz </w:t>
      </w:r>
      <w:r w:rsidR="001326F5" w:rsidRPr="00FF6850">
        <w:rPr>
          <w:b/>
          <w:bCs/>
          <w:color w:val="FF0000"/>
          <w:sz w:val="24"/>
          <w:szCs w:val="24"/>
        </w:rPr>
        <w:t xml:space="preserve">Nr Pakietu dla SPZOZ-ZZ Maków Mazowiecki </w:t>
      </w:r>
      <w:r w:rsidRPr="00FF6850">
        <w:rPr>
          <w:b/>
          <w:bCs/>
          <w:color w:val="FF0000"/>
          <w:sz w:val="24"/>
          <w:szCs w:val="24"/>
        </w:rPr>
        <w:t xml:space="preserve"> </w:t>
      </w:r>
      <w:r w:rsidRPr="00FF6850">
        <w:rPr>
          <w:color w:val="000000"/>
          <w:sz w:val="24"/>
          <w:szCs w:val="24"/>
        </w:rPr>
        <w:t>przelewem bankowym na</w:t>
      </w:r>
      <w:r w:rsidR="00FD0702" w:rsidRPr="00FF6850">
        <w:rPr>
          <w:color w:val="000000"/>
          <w:sz w:val="24"/>
          <w:szCs w:val="24"/>
        </w:rPr>
        <w:t xml:space="preserve"> </w:t>
      </w:r>
      <w:r w:rsidRPr="00FF6850">
        <w:rPr>
          <w:color w:val="000000"/>
          <w:sz w:val="24"/>
          <w:szCs w:val="24"/>
        </w:rPr>
        <w:t>rachunek bankowy Zamawiającego:</w:t>
      </w:r>
      <w:r w:rsidR="00D678AC" w:rsidRPr="00FF6850">
        <w:rPr>
          <w:color w:val="000000"/>
          <w:sz w:val="24"/>
          <w:szCs w:val="24"/>
        </w:rPr>
        <w:t xml:space="preserve"> </w:t>
      </w:r>
      <w:r w:rsidR="00D678AC" w:rsidRPr="00FF6850">
        <w:rPr>
          <w:sz w:val="24"/>
          <w:szCs w:val="24"/>
        </w:rPr>
        <w:t>Spółdzielczym w Krasnosielcu oddział w Makowie Mazowieckim nr r-ku: 30 8917 0001 0013 2437 2000 0050</w:t>
      </w:r>
    </w:p>
    <w:p w:rsidR="00AB655C" w:rsidRPr="00FF6850" w:rsidRDefault="00AB655C" w:rsidP="00AB655C">
      <w:pPr>
        <w:autoSpaceDE w:val="0"/>
        <w:autoSpaceDN w:val="0"/>
        <w:adjustRightInd w:val="0"/>
        <w:rPr>
          <w:b/>
          <w:bCs/>
          <w:color w:val="000000"/>
          <w:sz w:val="24"/>
          <w:szCs w:val="24"/>
        </w:rPr>
      </w:pPr>
    </w:p>
    <w:p w:rsidR="002C4A24" w:rsidRPr="00FF6850" w:rsidRDefault="002C4A24" w:rsidP="002C4A24">
      <w:pPr>
        <w:autoSpaceDE w:val="0"/>
        <w:autoSpaceDN w:val="0"/>
        <w:adjustRightInd w:val="0"/>
        <w:rPr>
          <w:color w:val="000000"/>
          <w:sz w:val="24"/>
          <w:szCs w:val="24"/>
        </w:rPr>
      </w:pPr>
      <w:r w:rsidRPr="00FF6850">
        <w:rPr>
          <w:color w:val="000000"/>
          <w:sz w:val="24"/>
          <w:szCs w:val="24"/>
        </w:rPr>
        <w:t>Wadium wnosi się przed upływem terminu składania ofert.</w:t>
      </w:r>
    </w:p>
    <w:p w:rsidR="002C4A24" w:rsidRPr="00FF6850" w:rsidRDefault="002C4A24" w:rsidP="002C4A24">
      <w:pPr>
        <w:autoSpaceDE w:val="0"/>
        <w:autoSpaceDN w:val="0"/>
        <w:adjustRightInd w:val="0"/>
        <w:rPr>
          <w:b/>
          <w:bCs/>
          <w:color w:val="000000"/>
          <w:sz w:val="24"/>
          <w:szCs w:val="24"/>
        </w:rPr>
      </w:pPr>
      <w:r w:rsidRPr="00FF6850">
        <w:rPr>
          <w:b/>
          <w:bCs/>
          <w:color w:val="000000"/>
          <w:sz w:val="24"/>
          <w:szCs w:val="24"/>
        </w:rPr>
        <w:t>Za termin wniesienia wadium w formie pieniężnej przyjmuje się termin uznania na rachunku</w:t>
      </w:r>
      <w:r w:rsidR="00C674C9" w:rsidRPr="00FF6850">
        <w:rPr>
          <w:b/>
          <w:bCs/>
          <w:color w:val="000000"/>
          <w:sz w:val="24"/>
          <w:szCs w:val="24"/>
        </w:rPr>
        <w:t xml:space="preserve"> </w:t>
      </w:r>
      <w:r w:rsidRPr="00FF6850">
        <w:rPr>
          <w:b/>
          <w:bCs/>
          <w:color w:val="000000"/>
          <w:sz w:val="24"/>
          <w:szCs w:val="24"/>
        </w:rPr>
        <w:t>bankowym Zamawiającego</w:t>
      </w:r>
      <w:r w:rsidRPr="00FF6850">
        <w:rPr>
          <w:color w:val="000000"/>
          <w:sz w:val="24"/>
          <w:szCs w:val="24"/>
        </w:rPr>
        <w:t>.</w:t>
      </w:r>
    </w:p>
    <w:p w:rsidR="002C4A24" w:rsidRPr="00FF6850" w:rsidRDefault="002C4A24" w:rsidP="002C4A24">
      <w:pPr>
        <w:autoSpaceDE w:val="0"/>
        <w:autoSpaceDN w:val="0"/>
        <w:adjustRightInd w:val="0"/>
        <w:rPr>
          <w:color w:val="000000"/>
          <w:sz w:val="24"/>
          <w:szCs w:val="24"/>
        </w:rPr>
      </w:pPr>
      <w:r w:rsidRPr="00FF6850">
        <w:rPr>
          <w:b/>
          <w:bCs/>
          <w:color w:val="000000"/>
          <w:sz w:val="24"/>
          <w:szCs w:val="24"/>
        </w:rPr>
        <w:t xml:space="preserve">3. </w:t>
      </w:r>
      <w:r w:rsidRPr="00FF6850">
        <w:rPr>
          <w:color w:val="000000"/>
          <w:sz w:val="24"/>
          <w:szCs w:val="24"/>
        </w:rPr>
        <w:t>Wadium może być wnoszone w:</w:t>
      </w:r>
    </w:p>
    <w:p w:rsidR="002C4A24" w:rsidRPr="00FF6850" w:rsidRDefault="002C4A24" w:rsidP="002C4A24">
      <w:pPr>
        <w:autoSpaceDE w:val="0"/>
        <w:autoSpaceDN w:val="0"/>
        <w:adjustRightInd w:val="0"/>
        <w:rPr>
          <w:color w:val="000000"/>
          <w:sz w:val="24"/>
          <w:szCs w:val="24"/>
        </w:rPr>
      </w:pPr>
      <w:r w:rsidRPr="00FF6850">
        <w:rPr>
          <w:color w:val="000000"/>
          <w:sz w:val="24"/>
          <w:szCs w:val="24"/>
        </w:rPr>
        <w:t>a. pieniądzu,</w:t>
      </w:r>
    </w:p>
    <w:p w:rsidR="002C4A24" w:rsidRPr="00FF6850" w:rsidRDefault="002C4A24" w:rsidP="002C4A24">
      <w:pPr>
        <w:autoSpaceDE w:val="0"/>
        <w:autoSpaceDN w:val="0"/>
        <w:adjustRightInd w:val="0"/>
        <w:rPr>
          <w:color w:val="000000"/>
          <w:sz w:val="24"/>
          <w:szCs w:val="24"/>
        </w:rPr>
      </w:pPr>
      <w:r w:rsidRPr="00FF6850">
        <w:rPr>
          <w:color w:val="000000"/>
          <w:sz w:val="24"/>
          <w:szCs w:val="24"/>
        </w:rPr>
        <w:t>b. poręczeniach bankowych lub poręczeniach spółdzielczej kasy oszczędnościowo –</w:t>
      </w:r>
    </w:p>
    <w:p w:rsidR="002C4A24" w:rsidRPr="00FF6850" w:rsidRDefault="002C4A24" w:rsidP="002C4A24">
      <w:pPr>
        <w:autoSpaceDE w:val="0"/>
        <w:autoSpaceDN w:val="0"/>
        <w:adjustRightInd w:val="0"/>
        <w:rPr>
          <w:color w:val="000000"/>
          <w:sz w:val="24"/>
          <w:szCs w:val="24"/>
        </w:rPr>
      </w:pPr>
      <w:r w:rsidRPr="00FF6850">
        <w:rPr>
          <w:color w:val="000000"/>
          <w:sz w:val="24"/>
          <w:szCs w:val="24"/>
        </w:rPr>
        <w:t>kredytowej, z tym, że poręczenie kasy jest zawsze poręczeniem pieniężnym,</w:t>
      </w:r>
    </w:p>
    <w:p w:rsidR="002C4A24" w:rsidRPr="00FF6850" w:rsidRDefault="002C4A24" w:rsidP="002C4A24">
      <w:pPr>
        <w:autoSpaceDE w:val="0"/>
        <w:autoSpaceDN w:val="0"/>
        <w:adjustRightInd w:val="0"/>
        <w:rPr>
          <w:color w:val="000000"/>
          <w:sz w:val="24"/>
          <w:szCs w:val="24"/>
        </w:rPr>
      </w:pPr>
      <w:r w:rsidRPr="00FF6850">
        <w:rPr>
          <w:color w:val="000000"/>
          <w:sz w:val="24"/>
          <w:szCs w:val="24"/>
        </w:rPr>
        <w:t>c. gwarancjach bankowych,</w:t>
      </w:r>
    </w:p>
    <w:p w:rsidR="002C4A24" w:rsidRPr="00FF6850" w:rsidRDefault="002C4A24" w:rsidP="002C4A24">
      <w:pPr>
        <w:autoSpaceDE w:val="0"/>
        <w:autoSpaceDN w:val="0"/>
        <w:adjustRightInd w:val="0"/>
        <w:rPr>
          <w:color w:val="000000"/>
          <w:sz w:val="24"/>
          <w:szCs w:val="24"/>
        </w:rPr>
      </w:pPr>
      <w:r w:rsidRPr="00FF6850">
        <w:rPr>
          <w:color w:val="000000"/>
          <w:sz w:val="24"/>
          <w:szCs w:val="24"/>
        </w:rPr>
        <w:t>d. gwarancjach ubezpieczeniowych,</w:t>
      </w:r>
    </w:p>
    <w:p w:rsidR="002C4A24" w:rsidRPr="00FF6850" w:rsidRDefault="002C4A24" w:rsidP="00567042">
      <w:pPr>
        <w:autoSpaceDE w:val="0"/>
        <w:autoSpaceDN w:val="0"/>
        <w:adjustRightInd w:val="0"/>
        <w:ind w:left="284" w:hanging="284"/>
        <w:rPr>
          <w:color w:val="000000"/>
          <w:sz w:val="24"/>
          <w:szCs w:val="24"/>
        </w:rPr>
      </w:pPr>
      <w:r w:rsidRPr="00FF6850">
        <w:rPr>
          <w:color w:val="000000"/>
          <w:sz w:val="24"/>
          <w:szCs w:val="24"/>
        </w:rPr>
        <w:t>e. poręczeniach udzielanych przez podmiot</w:t>
      </w:r>
      <w:r w:rsidR="00810239" w:rsidRPr="00FF6850">
        <w:rPr>
          <w:color w:val="000000"/>
          <w:sz w:val="24"/>
          <w:szCs w:val="24"/>
        </w:rPr>
        <w:t xml:space="preserve">y o których mowa w art.6b ust. 3 pkt.4 litera.B </w:t>
      </w:r>
      <w:r w:rsidRPr="00FF6850">
        <w:rPr>
          <w:color w:val="000000"/>
          <w:sz w:val="24"/>
          <w:szCs w:val="24"/>
        </w:rPr>
        <w:t>ustawy z dnia 9 listopada 2000 r. o utworzeniu Polskiej Agencji Rozwoju</w:t>
      </w:r>
    </w:p>
    <w:p w:rsidR="00567042" w:rsidRPr="00567042" w:rsidRDefault="00567042" w:rsidP="00567042">
      <w:pPr>
        <w:tabs>
          <w:tab w:val="left" w:pos="4995"/>
        </w:tabs>
        <w:autoSpaceDE w:val="0"/>
        <w:autoSpaceDN w:val="0"/>
        <w:adjustRightInd w:val="0"/>
        <w:ind w:left="284"/>
        <w:rPr>
          <w:color w:val="000000"/>
          <w:sz w:val="24"/>
          <w:szCs w:val="24"/>
        </w:rPr>
      </w:pPr>
      <w:r w:rsidRPr="00567042">
        <w:rPr>
          <w:color w:val="000000"/>
          <w:sz w:val="24"/>
          <w:szCs w:val="24"/>
        </w:rPr>
        <w:t>Przedsiębiorczości (Dz. U. z 2014, poz. 1804 ze zm.).</w:t>
      </w:r>
    </w:p>
    <w:p w:rsidR="00567042" w:rsidRPr="00567042" w:rsidRDefault="00567042" w:rsidP="00567042">
      <w:pPr>
        <w:autoSpaceDE w:val="0"/>
        <w:autoSpaceDN w:val="0"/>
        <w:adjustRightInd w:val="0"/>
        <w:ind w:left="142" w:hanging="142"/>
        <w:rPr>
          <w:color w:val="000000"/>
          <w:sz w:val="24"/>
          <w:szCs w:val="24"/>
        </w:rPr>
      </w:pPr>
      <w:r w:rsidRPr="00567042">
        <w:rPr>
          <w:color w:val="000000"/>
          <w:sz w:val="24"/>
          <w:szCs w:val="24"/>
        </w:rPr>
        <w:t>5. W przypadku wnoszenia wadium w formie gwarancji bankowej lub ubezpieczeniowej, gwarancja musi być gwarancją nieodwołalną, bezwarunkową i płatną na pierwsze pisemne żądanie Zamawiającego, sporządzoną zgodnie z obowiązującymi przepisami i powinna zawierać następujące elementy:</w:t>
      </w:r>
    </w:p>
    <w:p w:rsidR="00567042" w:rsidRPr="00567042" w:rsidRDefault="00567042" w:rsidP="00DE1F77">
      <w:pPr>
        <w:autoSpaceDE w:val="0"/>
        <w:autoSpaceDN w:val="0"/>
        <w:adjustRightInd w:val="0"/>
        <w:spacing w:after="27"/>
        <w:ind w:left="284" w:hanging="284"/>
        <w:rPr>
          <w:color w:val="000000"/>
          <w:sz w:val="24"/>
          <w:szCs w:val="24"/>
        </w:rPr>
      </w:pPr>
      <w:r w:rsidRPr="00567042">
        <w:rPr>
          <w:color w:val="000000"/>
          <w:sz w:val="24"/>
          <w:szCs w:val="24"/>
        </w:rPr>
        <w:t xml:space="preserve">a) nazwę dającego zlecenie (Wykonawcy), beneficjenta gwarancji (Zamawiającego), gwaranta (banku lub instytucji ubezpieczeniowej udzielającej gwarancji) oraz wskazanie ich siedzib, </w:t>
      </w:r>
    </w:p>
    <w:p w:rsidR="00567042" w:rsidRPr="00567042" w:rsidRDefault="00567042" w:rsidP="00567042">
      <w:pPr>
        <w:autoSpaceDE w:val="0"/>
        <w:autoSpaceDN w:val="0"/>
        <w:adjustRightInd w:val="0"/>
        <w:spacing w:after="27"/>
        <w:rPr>
          <w:color w:val="000000"/>
          <w:sz w:val="24"/>
          <w:szCs w:val="24"/>
        </w:rPr>
      </w:pPr>
      <w:r w:rsidRPr="00567042">
        <w:rPr>
          <w:color w:val="000000"/>
          <w:sz w:val="24"/>
          <w:szCs w:val="24"/>
        </w:rPr>
        <w:lastRenderedPageBreak/>
        <w:t xml:space="preserve">b) kwotę gwarancji, </w:t>
      </w:r>
    </w:p>
    <w:p w:rsidR="00567042" w:rsidRPr="00567042" w:rsidRDefault="00567042" w:rsidP="00567042">
      <w:pPr>
        <w:autoSpaceDE w:val="0"/>
        <w:autoSpaceDN w:val="0"/>
        <w:adjustRightInd w:val="0"/>
        <w:rPr>
          <w:color w:val="000000"/>
          <w:sz w:val="24"/>
          <w:szCs w:val="24"/>
        </w:rPr>
      </w:pPr>
      <w:r w:rsidRPr="00567042">
        <w:rPr>
          <w:color w:val="000000"/>
          <w:sz w:val="24"/>
          <w:szCs w:val="24"/>
        </w:rPr>
        <w:t xml:space="preserve">c) termin ważności gwarancji, np. w formule: „ od dnia- do dnia”. </w:t>
      </w:r>
    </w:p>
    <w:p w:rsidR="00EA0510" w:rsidRPr="00AE6946" w:rsidRDefault="00567042" w:rsidP="00FF6850">
      <w:pPr>
        <w:autoSpaceDE w:val="0"/>
        <w:autoSpaceDN w:val="0"/>
        <w:adjustRightInd w:val="0"/>
        <w:ind w:left="284" w:hanging="284"/>
        <w:rPr>
          <w:color w:val="000000"/>
          <w:sz w:val="24"/>
          <w:szCs w:val="24"/>
        </w:rPr>
      </w:pPr>
      <w:r w:rsidRPr="00567042">
        <w:rPr>
          <w:color w:val="000000"/>
          <w:sz w:val="24"/>
          <w:szCs w:val="24"/>
        </w:rPr>
        <w:t>6. W przypadku wnoszenia wadium w formie gwarancji bankowej lub ubezpieczeniowej oryginał niniejszych gwarancji w formie elektronicznej opatrzonej kwalifikowanym podpisem elektronicznym osób upoważnionych do ich wystawienia należy dołączyć do oferty.</w:t>
      </w:r>
    </w:p>
    <w:p w:rsidR="002C4A24" w:rsidRPr="00AE6946" w:rsidRDefault="00FF6850" w:rsidP="00FF6850">
      <w:pPr>
        <w:autoSpaceDE w:val="0"/>
        <w:autoSpaceDN w:val="0"/>
        <w:adjustRightInd w:val="0"/>
        <w:ind w:left="284" w:hanging="284"/>
        <w:rPr>
          <w:color w:val="000000"/>
          <w:sz w:val="24"/>
          <w:szCs w:val="24"/>
        </w:rPr>
      </w:pPr>
      <w:r>
        <w:rPr>
          <w:b/>
          <w:bCs/>
          <w:color w:val="000000"/>
          <w:sz w:val="24"/>
          <w:szCs w:val="24"/>
        </w:rPr>
        <w:t>7</w:t>
      </w:r>
      <w:r w:rsidR="002C4A24" w:rsidRPr="00AE6946">
        <w:rPr>
          <w:b/>
          <w:bCs/>
          <w:color w:val="000000"/>
          <w:sz w:val="24"/>
          <w:szCs w:val="24"/>
        </w:rPr>
        <w:t xml:space="preserve">. </w:t>
      </w:r>
      <w:r w:rsidR="002C4A24" w:rsidRPr="00AE6946">
        <w:rPr>
          <w:color w:val="000000"/>
          <w:sz w:val="24"/>
          <w:szCs w:val="24"/>
        </w:rPr>
        <w:t xml:space="preserve">Gwarancje bankowe i ubezpieczeniowe muszą być udzielane do końca terminu </w:t>
      </w:r>
      <w:r>
        <w:rPr>
          <w:color w:val="000000"/>
          <w:sz w:val="24"/>
          <w:szCs w:val="24"/>
        </w:rPr>
        <w:t xml:space="preserve"> </w:t>
      </w:r>
      <w:r w:rsidR="002C4A24" w:rsidRPr="00AE6946">
        <w:rPr>
          <w:color w:val="000000"/>
          <w:sz w:val="24"/>
          <w:szCs w:val="24"/>
        </w:rPr>
        <w:t>związania</w:t>
      </w:r>
      <w:r>
        <w:rPr>
          <w:color w:val="000000"/>
          <w:sz w:val="24"/>
          <w:szCs w:val="24"/>
        </w:rPr>
        <w:t xml:space="preserve"> </w:t>
      </w:r>
      <w:r w:rsidR="002C4A24" w:rsidRPr="00AE6946">
        <w:rPr>
          <w:color w:val="000000"/>
          <w:sz w:val="24"/>
          <w:szCs w:val="24"/>
        </w:rPr>
        <w:t>ofertą.</w:t>
      </w:r>
    </w:p>
    <w:p w:rsidR="00AC1B3D" w:rsidRPr="00AE6946" w:rsidRDefault="002C4A24" w:rsidP="000F6212">
      <w:pPr>
        <w:autoSpaceDE w:val="0"/>
        <w:autoSpaceDN w:val="0"/>
        <w:adjustRightInd w:val="0"/>
        <w:ind w:left="284" w:hanging="284"/>
        <w:rPr>
          <w:color w:val="000000"/>
          <w:sz w:val="24"/>
          <w:szCs w:val="24"/>
        </w:rPr>
      </w:pPr>
      <w:r w:rsidRPr="00AE6946">
        <w:rPr>
          <w:b/>
          <w:bCs/>
          <w:color w:val="000000"/>
          <w:sz w:val="24"/>
          <w:szCs w:val="24"/>
        </w:rPr>
        <w:t xml:space="preserve">5. </w:t>
      </w:r>
      <w:r w:rsidR="00AC1B3D">
        <w:rPr>
          <w:color w:val="000000"/>
          <w:sz w:val="24"/>
          <w:szCs w:val="24"/>
        </w:rPr>
        <w:t xml:space="preserve">Wadium w formie niepieniężnej </w:t>
      </w:r>
      <w:r w:rsidR="00D53EB3">
        <w:rPr>
          <w:color w:val="000000"/>
          <w:sz w:val="24"/>
          <w:szCs w:val="24"/>
        </w:rPr>
        <w:t xml:space="preserve">powinny być </w:t>
      </w:r>
      <w:r w:rsidR="000F6212">
        <w:rPr>
          <w:color w:val="000000"/>
          <w:sz w:val="24"/>
          <w:szCs w:val="24"/>
        </w:rPr>
        <w:t>wniesione w oryginale w postaci</w:t>
      </w:r>
      <w:r w:rsidR="000A5E1A">
        <w:rPr>
          <w:color w:val="000000"/>
          <w:sz w:val="24"/>
          <w:szCs w:val="24"/>
        </w:rPr>
        <w:t xml:space="preserve"> </w:t>
      </w:r>
      <w:r w:rsidR="008550C6">
        <w:rPr>
          <w:color w:val="000000"/>
          <w:sz w:val="24"/>
          <w:szCs w:val="24"/>
        </w:rPr>
        <w:t xml:space="preserve"> </w:t>
      </w:r>
      <w:r w:rsidR="00D53EB3">
        <w:rPr>
          <w:color w:val="000000"/>
          <w:sz w:val="24"/>
          <w:szCs w:val="24"/>
        </w:rPr>
        <w:t>elektronicznej</w:t>
      </w:r>
      <w:r w:rsidR="00640C98">
        <w:rPr>
          <w:color w:val="000000"/>
          <w:sz w:val="24"/>
          <w:szCs w:val="24"/>
        </w:rPr>
        <w:t xml:space="preserve">. </w:t>
      </w:r>
      <w:r w:rsidR="00D53EB3">
        <w:rPr>
          <w:color w:val="000000"/>
          <w:sz w:val="24"/>
          <w:szCs w:val="24"/>
        </w:rPr>
        <w:t xml:space="preserve"> </w:t>
      </w:r>
      <w:r w:rsidRPr="00AE6946">
        <w:rPr>
          <w:color w:val="000000"/>
          <w:sz w:val="24"/>
          <w:szCs w:val="24"/>
        </w:rPr>
        <w:t xml:space="preserve"> </w:t>
      </w:r>
    </w:p>
    <w:p w:rsidR="002C4A24" w:rsidRPr="00AE6946" w:rsidRDefault="002C4A24" w:rsidP="002C4A24">
      <w:pPr>
        <w:autoSpaceDE w:val="0"/>
        <w:autoSpaceDN w:val="0"/>
        <w:adjustRightInd w:val="0"/>
        <w:rPr>
          <w:color w:val="000000"/>
          <w:sz w:val="24"/>
          <w:szCs w:val="24"/>
        </w:rPr>
      </w:pPr>
      <w:r w:rsidRPr="00AE6946">
        <w:rPr>
          <w:b/>
          <w:bCs/>
          <w:color w:val="000000"/>
          <w:sz w:val="24"/>
          <w:szCs w:val="24"/>
        </w:rPr>
        <w:t xml:space="preserve">6. </w:t>
      </w:r>
      <w:r w:rsidRPr="00AE6946">
        <w:rPr>
          <w:color w:val="000000"/>
          <w:sz w:val="24"/>
          <w:szCs w:val="24"/>
        </w:rPr>
        <w:t>Wadium obejmuje cały okres związania ofertą.</w:t>
      </w:r>
    </w:p>
    <w:p w:rsidR="002C4A24" w:rsidRPr="00AE6946" w:rsidRDefault="002C4A24" w:rsidP="00FB6E3F">
      <w:pPr>
        <w:autoSpaceDE w:val="0"/>
        <w:autoSpaceDN w:val="0"/>
        <w:adjustRightInd w:val="0"/>
        <w:ind w:left="284" w:hanging="284"/>
        <w:rPr>
          <w:color w:val="000000"/>
          <w:sz w:val="24"/>
          <w:szCs w:val="24"/>
        </w:rPr>
      </w:pPr>
      <w:r w:rsidRPr="00AE6946">
        <w:rPr>
          <w:b/>
          <w:bCs/>
          <w:color w:val="000000"/>
          <w:sz w:val="24"/>
          <w:szCs w:val="24"/>
        </w:rPr>
        <w:t xml:space="preserve">7. </w:t>
      </w:r>
      <w:r w:rsidRPr="00AE6946">
        <w:rPr>
          <w:color w:val="000000"/>
          <w:sz w:val="24"/>
          <w:szCs w:val="24"/>
        </w:rPr>
        <w:t xml:space="preserve">Oferta Wykonawcy, która nie będzie zabezpieczona akceptowaną formą wadium </w:t>
      </w:r>
      <w:r w:rsidR="00FB6E3F">
        <w:rPr>
          <w:color w:val="000000"/>
          <w:sz w:val="24"/>
          <w:szCs w:val="24"/>
        </w:rPr>
        <w:t xml:space="preserve">   </w:t>
      </w:r>
      <w:r w:rsidRPr="00AE6946">
        <w:rPr>
          <w:color w:val="000000"/>
          <w:sz w:val="24"/>
          <w:szCs w:val="24"/>
        </w:rPr>
        <w:t>zostanie</w:t>
      </w:r>
      <w:r w:rsidR="00FB6E3F">
        <w:rPr>
          <w:color w:val="000000"/>
          <w:sz w:val="24"/>
          <w:szCs w:val="24"/>
        </w:rPr>
        <w:t xml:space="preserve"> </w:t>
      </w:r>
      <w:r w:rsidRPr="00AE6946">
        <w:rPr>
          <w:color w:val="000000"/>
          <w:sz w:val="24"/>
          <w:szCs w:val="24"/>
        </w:rPr>
        <w:t>odrzucona na mocy art. 89 ust. 1 pkt. 7b ustawy Prawo Zamówień Publicznych.</w:t>
      </w:r>
    </w:p>
    <w:p w:rsidR="002C4A24" w:rsidRPr="00AE6946" w:rsidRDefault="002C4A24" w:rsidP="00FB6E3F">
      <w:pPr>
        <w:autoSpaceDE w:val="0"/>
        <w:autoSpaceDN w:val="0"/>
        <w:adjustRightInd w:val="0"/>
        <w:ind w:left="284" w:hanging="284"/>
        <w:rPr>
          <w:color w:val="000000"/>
          <w:sz w:val="24"/>
          <w:szCs w:val="24"/>
        </w:rPr>
      </w:pPr>
      <w:r w:rsidRPr="00AE6946">
        <w:rPr>
          <w:b/>
          <w:bCs/>
          <w:color w:val="000000"/>
          <w:sz w:val="24"/>
          <w:szCs w:val="24"/>
        </w:rPr>
        <w:t xml:space="preserve">8. </w:t>
      </w:r>
      <w:r w:rsidRPr="00AE6946">
        <w:rPr>
          <w:color w:val="000000"/>
          <w:sz w:val="24"/>
          <w:szCs w:val="24"/>
        </w:rPr>
        <w:t xml:space="preserve">Wadium nie podlega zwrotowi w stosunku do Wykonawcy, </w:t>
      </w:r>
      <w:r w:rsidR="001F7635" w:rsidRPr="00AE6946">
        <w:rPr>
          <w:color w:val="000000"/>
          <w:sz w:val="24"/>
          <w:szCs w:val="24"/>
        </w:rPr>
        <w:t xml:space="preserve">którego oferta została wybrana, </w:t>
      </w:r>
      <w:r w:rsidRPr="00AE6946">
        <w:rPr>
          <w:color w:val="000000"/>
          <w:sz w:val="24"/>
          <w:szCs w:val="24"/>
        </w:rPr>
        <w:t>a który odmówił podpisania umowy na warunkach określ</w:t>
      </w:r>
      <w:r w:rsidR="001F7635" w:rsidRPr="00AE6946">
        <w:rPr>
          <w:color w:val="000000"/>
          <w:sz w:val="24"/>
          <w:szCs w:val="24"/>
        </w:rPr>
        <w:t xml:space="preserve">onych w ofercie, zawarcie umowy </w:t>
      </w:r>
      <w:r w:rsidRPr="00AE6946">
        <w:rPr>
          <w:color w:val="000000"/>
          <w:sz w:val="24"/>
          <w:szCs w:val="24"/>
        </w:rPr>
        <w:t>stało się niemożliwe z jego winy oraz zgodnie z art. 46 ustawy prawo zamówień</w:t>
      </w:r>
      <w:r w:rsidR="001F7635" w:rsidRPr="00AE6946">
        <w:rPr>
          <w:color w:val="000000"/>
          <w:sz w:val="24"/>
          <w:szCs w:val="24"/>
        </w:rPr>
        <w:t xml:space="preserve"> </w:t>
      </w:r>
      <w:r w:rsidRPr="00AE6946">
        <w:rPr>
          <w:color w:val="000000"/>
          <w:sz w:val="24"/>
          <w:szCs w:val="24"/>
        </w:rPr>
        <w:t>publicznych.</w:t>
      </w:r>
    </w:p>
    <w:p w:rsidR="0040134F" w:rsidRDefault="002C4A24" w:rsidP="00FB6E3F">
      <w:pPr>
        <w:autoSpaceDE w:val="0"/>
        <w:autoSpaceDN w:val="0"/>
        <w:adjustRightInd w:val="0"/>
        <w:ind w:left="284" w:hanging="284"/>
        <w:rPr>
          <w:color w:val="000000"/>
          <w:sz w:val="24"/>
          <w:szCs w:val="24"/>
        </w:rPr>
      </w:pPr>
      <w:r w:rsidRPr="00AE6946">
        <w:rPr>
          <w:b/>
          <w:bCs/>
          <w:color w:val="000000"/>
          <w:sz w:val="24"/>
          <w:szCs w:val="24"/>
        </w:rPr>
        <w:t xml:space="preserve">9. </w:t>
      </w:r>
      <w:r w:rsidRPr="00AE6946">
        <w:rPr>
          <w:color w:val="000000"/>
          <w:sz w:val="24"/>
          <w:szCs w:val="24"/>
        </w:rPr>
        <w:t>Zamawiający zatrzymuje wadium wraz z odsetkami, jeżeli Wykonawca w odpowiedzi na</w:t>
      </w:r>
      <w:r w:rsidR="00FB6E3F">
        <w:rPr>
          <w:color w:val="000000"/>
          <w:sz w:val="24"/>
          <w:szCs w:val="24"/>
        </w:rPr>
        <w:t xml:space="preserve"> </w:t>
      </w:r>
      <w:r w:rsidRPr="00AE6946">
        <w:rPr>
          <w:color w:val="000000"/>
          <w:sz w:val="24"/>
          <w:szCs w:val="24"/>
        </w:rPr>
        <w:t>wezwanie, o którym mowa w art. 26 ust. 3 i 3a, z przyczyn leżących po jego stronie, nie</w:t>
      </w:r>
      <w:r w:rsidR="00FB6E3F">
        <w:rPr>
          <w:color w:val="000000"/>
          <w:sz w:val="24"/>
          <w:szCs w:val="24"/>
        </w:rPr>
        <w:t xml:space="preserve"> </w:t>
      </w:r>
      <w:r w:rsidRPr="00AE6946">
        <w:rPr>
          <w:color w:val="000000"/>
          <w:sz w:val="24"/>
          <w:szCs w:val="24"/>
        </w:rPr>
        <w:t>złożył oświadczeń lub dokumentów potwierdzających okoliczności, o których mowa w art.</w:t>
      </w:r>
      <w:r w:rsidR="00FB6E3F">
        <w:rPr>
          <w:color w:val="000000"/>
          <w:sz w:val="24"/>
          <w:szCs w:val="24"/>
        </w:rPr>
        <w:t xml:space="preserve"> </w:t>
      </w:r>
      <w:r w:rsidRPr="00AE6946">
        <w:rPr>
          <w:color w:val="000000"/>
          <w:sz w:val="24"/>
          <w:szCs w:val="24"/>
        </w:rPr>
        <w:t>25 ust. 1, oświadczenia, o którym mowa w art. 25a ust. 1 pełnomocnictw lub nie wyraził</w:t>
      </w:r>
      <w:r w:rsidR="00FB6E3F">
        <w:rPr>
          <w:color w:val="000000"/>
          <w:sz w:val="24"/>
          <w:szCs w:val="24"/>
        </w:rPr>
        <w:t xml:space="preserve"> </w:t>
      </w:r>
      <w:r w:rsidRPr="00AE6946">
        <w:rPr>
          <w:color w:val="000000"/>
          <w:sz w:val="24"/>
          <w:szCs w:val="24"/>
        </w:rPr>
        <w:t xml:space="preserve">zgody na poprawienie omyłki, o której mowa w art. 87 </w:t>
      </w:r>
    </w:p>
    <w:p w:rsidR="00B85338" w:rsidRPr="00AE6946" w:rsidRDefault="00FF6850" w:rsidP="00FB6E3F">
      <w:pPr>
        <w:autoSpaceDE w:val="0"/>
        <w:autoSpaceDN w:val="0"/>
        <w:adjustRightInd w:val="0"/>
        <w:ind w:left="284" w:hanging="284"/>
        <w:rPr>
          <w:color w:val="000000"/>
          <w:sz w:val="24"/>
          <w:szCs w:val="24"/>
        </w:rPr>
      </w:pPr>
      <w:r>
        <w:rPr>
          <w:color w:val="000000"/>
          <w:sz w:val="24"/>
          <w:szCs w:val="24"/>
        </w:rPr>
        <w:t xml:space="preserve">     </w:t>
      </w:r>
      <w:r w:rsidR="002C4A24" w:rsidRPr="00AE6946">
        <w:rPr>
          <w:color w:val="000000"/>
          <w:sz w:val="24"/>
          <w:szCs w:val="24"/>
        </w:rPr>
        <w:t>ust. 2 pkt. 3, co spowodowało brak</w:t>
      </w:r>
      <w:r w:rsidR="00FB6E3F">
        <w:rPr>
          <w:color w:val="000000"/>
          <w:sz w:val="24"/>
          <w:szCs w:val="24"/>
        </w:rPr>
        <w:t xml:space="preserve"> </w:t>
      </w:r>
      <w:r w:rsidR="002C4A24" w:rsidRPr="00AE6946">
        <w:rPr>
          <w:color w:val="000000"/>
          <w:sz w:val="24"/>
          <w:szCs w:val="24"/>
        </w:rPr>
        <w:t>możliwości wybrania oferty złożonej przez Wykonawcę jako najkorzystniejszej.</w:t>
      </w:r>
    </w:p>
    <w:p w:rsidR="00B85338" w:rsidRPr="00AE6946" w:rsidRDefault="00B85338" w:rsidP="004A23F4">
      <w:pPr>
        <w:autoSpaceDE w:val="0"/>
        <w:autoSpaceDN w:val="0"/>
        <w:adjustRightInd w:val="0"/>
        <w:ind w:left="284" w:hanging="284"/>
        <w:rPr>
          <w:color w:val="000000"/>
          <w:sz w:val="24"/>
          <w:szCs w:val="24"/>
        </w:rPr>
      </w:pPr>
      <w:r w:rsidRPr="00AE6946">
        <w:rPr>
          <w:b/>
          <w:bCs/>
          <w:color w:val="000000"/>
          <w:sz w:val="24"/>
          <w:szCs w:val="24"/>
        </w:rPr>
        <w:t xml:space="preserve">10. </w:t>
      </w:r>
      <w:r w:rsidRPr="00AE6946">
        <w:rPr>
          <w:color w:val="000000"/>
          <w:sz w:val="24"/>
          <w:szCs w:val="24"/>
        </w:rPr>
        <w:t>Zamawiający zwraca wadium wszystkim Wykonawcom niezwłocznie po wyborze oferty</w:t>
      </w:r>
      <w:r w:rsidR="004A23F4">
        <w:rPr>
          <w:color w:val="000000"/>
          <w:sz w:val="24"/>
          <w:szCs w:val="24"/>
        </w:rPr>
        <w:t xml:space="preserve"> </w:t>
      </w:r>
      <w:r w:rsidRPr="00AE6946">
        <w:rPr>
          <w:color w:val="000000"/>
          <w:sz w:val="24"/>
          <w:szCs w:val="24"/>
        </w:rPr>
        <w:t>najkorzystniejszej lub unieważnieniu postępowania, z wyjątkiem Wykonawcy, którego</w:t>
      </w:r>
      <w:r w:rsidR="004A23F4">
        <w:rPr>
          <w:color w:val="000000"/>
          <w:sz w:val="24"/>
          <w:szCs w:val="24"/>
        </w:rPr>
        <w:t xml:space="preserve"> </w:t>
      </w:r>
      <w:r w:rsidRPr="00AE6946">
        <w:rPr>
          <w:color w:val="000000"/>
          <w:sz w:val="24"/>
          <w:szCs w:val="24"/>
        </w:rPr>
        <w:t>oferta została wybrana jako najkorzystniejsza, z zastrzeżeniem art. 46 ust. 4a upzp.</w:t>
      </w:r>
    </w:p>
    <w:p w:rsidR="00B85338" w:rsidRPr="00AE6946" w:rsidRDefault="00B85338" w:rsidP="004A23F4">
      <w:pPr>
        <w:autoSpaceDE w:val="0"/>
        <w:autoSpaceDN w:val="0"/>
        <w:adjustRightInd w:val="0"/>
        <w:ind w:left="284" w:hanging="284"/>
        <w:rPr>
          <w:color w:val="000000"/>
          <w:sz w:val="24"/>
          <w:szCs w:val="24"/>
        </w:rPr>
      </w:pPr>
      <w:r w:rsidRPr="00AE6946">
        <w:rPr>
          <w:b/>
          <w:bCs/>
          <w:color w:val="000000"/>
          <w:sz w:val="24"/>
          <w:szCs w:val="24"/>
        </w:rPr>
        <w:t xml:space="preserve">11. </w:t>
      </w:r>
      <w:r w:rsidRPr="00AE6946">
        <w:rPr>
          <w:color w:val="000000"/>
          <w:sz w:val="24"/>
          <w:szCs w:val="24"/>
        </w:rPr>
        <w:t>Wykonawcy, którego oferta została wybrana jako najkorzystniejsza, Zamawiający zwraca</w:t>
      </w:r>
      <w:r w:rsidR="004A23F4">
        <w:rPr>
          <w:color w:val="000000"/>
          <w:sz w:val="24"/>
          <w:szCs w:val="24"/>
        </w:rPr>
        <w:t xml:space="preserve"> </w:t>
      </w:r>
      <w:r w:rsidRPr="00AE6946">
        <w:rPr>
          <w:color w:val="000000"/>
          <w:sz w:val="24"/>
          <w:szCs w:val="24"/>
        </w:rPr>
        <w:t>wadium niezwłocznie po zawarciu umowy w sprawie zamówienia publicznego oraz</w:t>
      </w:r>
      <w:r w:rsidR="004A23F4">
        <w:rPr>
          <w:color w:val="000000"/>
          <w:sz w:val="24"/>
          <w:szCs w:val="24"/>
        </w:rPr>
        <w:t xml:space="preserve"> </w:t>
      </w:r>
      <w:r w:rsidRPr="00AE6946">
        <w:rPr>
          <w:color w:val="000000"/>
          <w:sz w:val="24"/>
          <w:szCs w:val="24"/>
        </w:rPr>
        <w:t>wniesieniu zabezpieczenia należytego wykonania umowy, jeżeli jego wniesienia żądano.</w:t>
      </w:r>
    </w:p>
    <w:p w:rsidR="00B85338" w:rsidRPr="00AE6946" w:rsidRDefault="00B85338" w:rsidP="004A23F4">
      <w:pPr>
        <w:autoSpaceDE w:val="0"/>
        <w:autoSpaceDN w:val="0"/>
        <w:adjustRightInd w:val="0"/>
        <w:ind w:left="284" w:hanging="284"/>
        <w:rPr>
          <w:color w:val="000000"/>
          <w:sz w:val="24"/>
          <w:szCs w:val="24"/>
        </w:rPr>
      </w:pPr>
      <w:r w:rsidRPr="00AE6946">
        <w:rPr>
          <w:b/>
          <w:bCs/>
          <w:color w:val="000000"/>
          <w:sz w:val="24"/>
          <w:szCs w:val="24"/>
        </w:rPr>
        <w:t xml:space="preserve">12. </w:t>
      </w:r>
      <w:r w:rsidRPr="00AE6946">
        <w:rPr>
          <w:color w:val="000000"/>
          <w:sz w:val="24"/>
          <w:szCs w:val="24"/>
        </w:rPr>
        <w:t>Zamawiający zwraca niezwłocznie wadium, na wniosek wykonawcy, który wycofał ofertę</w:t>
      </w:r>
      <w:r w:rsidR="004A23F4">
        <w:rPr>
          <w:color w:val="000000"/>
          <w:sz w:val="24"/>
          <w:szCs w:val="24"/>
        </w:rPr>
        <w:t xml:space="preserve"> </w:t>
      </w:r>
      <w:r w:rsidRPr="00AE6946">
        <w:rPr>
          <w:color w:val="000000"/>
          <w:sz w:val="24"/>
          <w:szCs w:val="24"/>
        </w:rPr>
        <w:t>przed upływem terminu składania ofert.</w:t>
      </w:r>
    </w:p>
    <w:p w:rsidR="00B85338" w:rsidRPr="00AE6946" w:rsidRDefault="00B85338" w:rsidP="00612BCF">
      <w:pPr>
        <w:autoSpaceDE w:val="0"/>
        <w:autoSpaceDN w:val="0"/>
        <w:adjustRightInd w:val="0"/>
        <w:ind w:left="284" w:hanging="284"/>
        <w:rPr>
          <w:color w:val="000000"/>
          <w:sz w:val="24"/>
          <w:szCs w:val="24"/>
        </w:rPr>
      </w:pPr>
      <w:r w:rsidRPr="00AE6946">
        <w:rPr>
          <w:b/>
          <w:bCs/>
          <w:color w:val="000000"/>
          <w:sz w:val="24"/>
          <w:szCs w:val="24"/>
        </w:rPr>
        <w:t xml:space="preserve">13. </w:t>
      </w:r>
      <w:r w:rsidRPr="00AE6946">
        <w:rPr>
          <w:color w:val="000000"/>
          <w:sz w:val="24"/>
          <w:szCs w:val="24"/>
        </w:rPr>
        <w:t>Zamawiający żąda ponownego wniesienia wadium przez wykonawcę, któremu zwrócono</w:t>
      </w:r>
      <w:r w:rsidR="00612BCF">
        <w:rPr>
          <w:color w:val="000000"/>
          <w:sz w:val="24"/>
          <w:szCs w:val="24"/>
        </w:rPr>
        <w:t xml:space="preserve"> </w:t>
      </w:r>
      <w:r w:rsidRPr="00AE6946">
        <w:rPr>
          <w:color w:val="000000"/>
          <w:sz w:val="24"/>
          <w:szCs w:val="24"/>
        </w:rPr>
        <w:t>wadium na podstawie art. 46 ust. 1, jeżeli w wyniku rozstrzygnięcia odwołania jego oferta</w:t>
      </w:r>
      <w:r w:rsidR="00612BCF">
        <w:rPr>
          <w:color w:val="000000"/>
          <w:sz w:val="24"/>
          <w:szCs w:val="24"/>
        </w:rPr>
        <w:t xml:space="preserve"> </w:t>
      </w:r>
      <w:r w:rsidRPr="00AE6946">
        <w:rPr>
          <w:color w:val="000000"/>
          <w:sz w:val="24"/>
          <w:szCs w:val="24"/>
        </w:rPr>
        <w:t>została wybrana jako najkorzystniejsza. Wykonawca wnosi wadium w terminie określonym</w:t>
      </w:r>
      <w:r w:rsidR="001F7635" w:rsidRPr="00AE6946">
        <w:rPr>
          <w:color w:val="000000"/>
          <w:sz w:val="24"/>
          <w:szCs w:val="24"/>
        </w:rPr>
        <w:t xml:space="preserve"> </w:t>
      </w:r>
      <w:r w:rsidRPr="00AE6946">
        <w:rPr>
          <w:color w:val="000000"/>
          <w:sz w:val="24"/>
          <w:szCs w:val="24"/>
        </w:rPr>
        <w:t>przez Zamawiającego.</w:t>
      </w:r>
    </w:p>
    <w:p w:rsidR="00B85338" w:rsidRPr="00AE6946" w:rsidRDefault="00EF2E89" w:rsidP="00B85338">
      <w:pPr>
        <w:autoSpaceDE w:val="0"/>
        <w:autoSpaceDN w:val="0"/>
        <w:adjustRightInd w:val="0"/>
        <w:rPr>
          <w:b/>
          <w:bCs/>
          <w:color w:val="000000"/>
          <w:sz w:val="24"/>
          <w:szCs w:val="24"/>
        </w:rPr>
      </w:pPr>
      <w:r>
        <w:rPr>
          <w:b/>
          <w:bCs/>
          <w:color w:val="000000"/>
          <w:sz w:val="24"/>
          <w:szCs w:val="24"/>
        </w:rPr>
        <w:t>XII</w:t>
      </w:r>
      <w:r w:rsidR="00B85338" w:rsidRPr="00AE6946">
        <w:rPr>
          <w:b/>
          <w:bCs/>
          <w:color w:val="000000"/>
          <w:sz w:val="24"/>
          <w:szCs w:val="24"/>
        </w:rPr>
        <w:t>. Termin związania ofertą</w:t>
      </w:r>
    </w:p>
    <w:p w:rsidR="00B85338" w:rsidRPr="00AE6946" w:rsidRDefault="00B85338" w:rsidP="00612BCF">
      <w:pPr>
        <w:autoSpaceDE w:val="0"/>
        <w:autoSpaceDN w:val="0"/>
        <w:adjustRightInd w:val="0"/>
        <w:ind w:left="284" w:hanging="284"/>
        <w:rPr>
          <w:color w:val="000000"/>
          <w:sz w:val="24"/>
          <w:szCs w:val="24"/>
        </w:rPr>
      </w:pPr>
      <w:r w:rsidRPr="00AE6946">
        <w:rPr>
          <w:color w:val="000000"/>
          <w:sz w:val="24"/>
          <w:szCs w:val="24"/>
        </w:rPr>
        <w:t xml:space="preserve">1. Ustala się, że Wykonawca składający ofertę pozostaje nią związany przez okres </w:t>
      </w:r>
      <w:r w:rsidR="00DC20BB" w:rsidRPr="00AE6946">
        <w:rPr>
          <w:b/>
          <w:bCs/>
          <w:color w:val="FF0000"/>
          <w:sz w:val="24"/>
          <w:szCs w:val="24"/>
        </w:rPr>
        <w:t>6</w:t>
      </w:r>
      <w:r w:rsidRPr="00AE6946">
        <w:rPr>
          <w:b/>
          <w:bCs/>
          <w:color w:val="FF0000"/>
          <w:sz w:val="24"/>
          <w:szCs w:val="24"/>
        </w:rPr>
        <w:t>0 dni</w:t>
      </w:r>
      <w:r w:rsidRPr="00AE6946">
        <w:rPr>
          <w:color w:val="000000"/>
          <w:sz w:val="24"/>
          <w:szCs w:val="24"/>
        </w:rPr>
        <w:t>,</w:t>
      </w:r>
      <w:r w:rsidR="00612BCF">
        <w:rPr>
          <w:color w:val="000000"/>
          <w:sz w:val="24"/>
          <w:szCs w:val="24"/>
        </w:rPr>
        <w:t xml:space="preserve"> </w:t>
      </w:r>
      <w:r w:rsidR="00D962F2" w:rsidRPr="00AE6946">
        <w:rPr>
          <w:color w:val="000000"/>
          <w:sz w:val="24"/>
          <w:szCs w:val="24"/>
        </w:rPr>
        <w:t>(zgodnie z art. 85 ust. 1 pkt. 3</w:t>
      </w:r>
      <w:r w:rsidRPr="00AE6946">
        <w:rPr>
          <w:color w:val="000000"/>
          <w:sz w:val="24"/>
          <w:szCs w:val="24"/>
        </w:rPr>
        <w:t>) ustawy Prawo zamówień publicznych).</w:t>
      </w:r>
    </w:p>
    <w:p w:rsidR="00B85338" w:rsidRPr="00AE6946" w:rsidRDefault="00B85338" w:rsidP="00B85338">
      <w:pPr>
        <w:autoSpaceDE w:val="0"/>
        <w:autoSpaceDN w:val="0"/>
        <w:adjustRightInd w:val="0"/>
        <w:rPr>
          <w:color w:val="000000"/>
          <w:sz w:val="24"/>
          <w:szCs w:val="24"/>
        </w:rPr>
      </w:pPr>
      <w:r w:rsidRPr="00AE6946">
        <w:rPr>
          <w:color w:val="000000"/>
          <w:sz w:val="24"/>
          <w:szCs w:val="24"/>
        </w:rPr>
        <w:t>2. Bieg terminu związania ofertą rozpoczyna się wraz z upływem terminu składania ofert.</w:t>
      </w:r>
    </w:p>
    <w:p w:rsidR="00B85338" w:rsidRPr="00AE6946" w:rsidRDefault="00B85338" w:rsidP="00B85338">
      <w:pPr>
        <w:autoSpaceDE w:val="0"/>
        <w:autoSpaceDN w:val="0"/>
        <w:adjustRightInd w:val="0"/>
        <w:rPr>
          <w:color w:val="000000"/>
          <w:sz w:val="24"/>
          <w:szCs w:val="24"/>
        </w:rPr>
      </w:pPr>
      <w:r w:rsidRPr="00AE6946">
        <w:rPr>
          <w:color w:val="000000"/>
          <w:sz w:val="24"/>
          <w:szCs w:val="24"/>
        </w:rPr>
        <w:t>3. Wykonawca samodzielnie lub na wniosek Zamawiającego może przedłużyć termin</w:t>
      </w:r>
    </w:p>
    <w:p w:rsidR="00B85338" w:rsidRPr="00AE6946" w:rsidRDefault="00B85338" w:rsidP="00612BCF">
      <w:pPr>
        <w:autoSpaceDE w:val="0"/>
        <w:autoSpaceDN w:val="0"/>
        <w:adjustRightInd w:val="0"/>
        <w:ind w:left="284"/>
        <w:rPr>
          <w:color w:val="000000"/>
          <w:sz w:val="24"/>
          <w:szCs w:val="24"/>
        </w:rPr>
      </w:pPr>
      <w:r w:rsidRPr="00AE6946">
        <w:rPr>
          <w:color w:val="000000"/>
          <w:sz w:val="24"/>
          <w:szCs w:val="24"/>
        </w:rPr>
        <w:t>związania oferta, z tym, że Zamawiający może tylko raz, co najmniej na 3 dni przed</w:t>
      </w:r>
    </w:p>
    <w:p w:rsidR="00B85338" w:rsidRPr="00AE6946" w:rsidRDefault="00B85338" w:rsidP="00612BCF">
      <w:pPr>
        <w:autoSpaceDE w:val="0"/>
        <w:autoSpaceDN w:val="0"/>
        <w:adjustRightInd w:val="0"/>
        <w:ind w:left="284"/>
        <w:rPr>
          <w:color w:val="000000"/>
          <w:sz w:val="24"/>
          <w:szCs w:val="24"/>
        </w:rPr>
      </w:pPr>
      <w:r w:rsidRPr="00AE6946">
        <w:rPr>
          <w:color w:val="000000"/>
          <w:sz w:val="24"/>
          <w:szCs w:val="24"/>
        </w:rPr>
        <w:t>upływem terminu związania ofertą zwrócić się do Wykonawców o wyrażenie zgody na</w:t>
      </w:r>
      <w:r w:rsidR="00612BCF">
        <w:rPr>
          <w:color w:val="000000"/>
          <w:sz w:val="24"/>
          <w:szCs w:val="24"/>
        </w:rPr>
        <w:t xml:space="preserve"> </w:t>
      </w:r>
      <w:r w:rsidRPr="00AE6946">
        <w:rPr>
          <w:color w:val="000000"/>
          <w:sz w:val="24"/>
          <w:szCs w:val="24"/>
        </w:rPr>
        <w:t>przedłużenie tego terminu o oznaczony okres, nie dłuższy jednak niż 60 dni.</w:t>
      </w:r>
    </w:p>
    <w:p w:rsidR="00B85338" w:rsidRPr="00AE6946" w:rsidRDefault="00B85338" w:rsidP="00B85338">
      <w:pPr>
        <w:autoSpaceDE w:val="0"/>
        <w:autoSpaceDN w:val="0"/>
        <w:adjustRightInd w:val="0"/>
        <w:rPr>
          <w:color w:val="000000"/>
          <w:sz w:val="24"/>
          <w:szCs w:val="24"/>
        </w:rPr>
      </w:pPr>
      <w:r w:rsidRPr="00AE6946">
        <w:rPr>
          <w:color w:val="000000"/>
          <w:sz w:val="24"/>
          <w:szCs w:val="24"/>
        </w:rPr>
        <w:t>4. Przedłużenie terminu związania ofertą jest dopuszczalne tylko z jednoczesnym</w:t>
      </w:r>
    </w:p>
    <w:p w:rsidR="00B85338" w:rsidRPr="00AE6946" w:rsidRDefault="00B85338" w:rsidP="000F010E">
      <w:pPr>
        <w:autoSpaceDE w:val="0"/>
        <w:autoSpaceDN w:val="0"/>
        <w:adjustRightInd w:val="0"/>
        <w:ind w:left="284"/>
        <w:rPr>
          <w:color w:val="000000"/>
          <w:sz w:val="24"/>
          <w:szCs w:val="24"/>
        </w:rPr>
      </w:pPr>
      <w:r w:rsidRPr="00AE6946">
        <w:rPr>
          <w:color w:val="000000"/>
          <w:sz w:val="24"/>
          <w:szCs w:val="24"/>
        </w:rPr>
        <w:lastRenderedPageBreak/>
        <w:t>przedłużeniem okresu ważności wadium albo, jeżeli nie jest to możliwe, z wniesieniem</w:t>
      </w:r>
      <w:r w:rsidR="000F010E">
        <w:rPr>
          <w:color w:val="000000"/>
          <w:sz w:val="24"/>
          <w:szCs w:val="24"/>
        </w:rPr>
        <w:t xml:space="preserve"> </w:t>
      </w:r>
      <w:r w:rsidRPr="00AE6946">
        <w:rPr>
          <w:color w:val="000000"/>
          <w:sz w:val="24"/>
          <w:szCs w:val="24"/>
        </w:rPr>
        <w:t>nowego wadium na przedłużony okres związania ofertą. Odmowa wyrażenia zgody na</w:t>
      </w:r>
      <w:r w:rsidR="000F010E">
        <w:rPr>
          <w:color w:val="000000"/>
          <w:sz w:val="24"/>
          <w:szCs w:val="24"/>
        </w:rPr>
        <w:t xml:space="preserve"> </w:t>
      </w:r>
      <w:r w:rsidRPr="00AE6946">
        <w:rPr>
          <w:color w:val="000000"/>
          <w:sz w:val="24"/>
          <w:szCs w:val="24"/>
        </w:rPr>
        <w:t>przedłużenie terminu związania ofertą nie powoduje utraty wadium. Jeżeli przedłużenie</w:t>
      </w:r>
      <w:r w:rsidR="000F010E">
        <w:rPr>
          <w:color w:val="000000"/>
          <w:sz w:val="24"/>
          <w:szCs w:val="24"/>
        </w:rPr>
        <w:t xml:space="preserve"> </w:t>
      </w:r>
      <w:r w:rsidRPr="00AE6946">
        <w:rPr>
          <w:color w:val="000000"/>
          <w:sz w:val="24"/>
          <w:szCs w:val="24"/>
        </w:rPr>
        <w:t>terminu związania ofertą dokonywane jest po wyborze oferty najkorzystniejszej, obowiązek</w:t>
      </w:r>
    </w:p>
    <w:p w:rsidR="00B85338" w:rsidRPr="00AE6946" w:rsidRDefault="00B85338" w:rsidP="0085783A">
      <w:pPr>
        <w:autoSpaceDE w:val="0"/>
        <w:autoSpaceDN w:val="0"/>
        <w:adjustRightInd w:val="0"/>
        <w:ind w:left="142"/>
        <w:rPr>
          <w:color w:val="000000"/>
          <w:sz w:val="24"/>
          <w:szCs w:val="24"/>
        </w:rPr>
      </w:pPr>
      <w:r w:rsidRPr="00AE6946">
        <w:rPr>
          <w:color w:val="000000"/>
          <w:sz w:val="24"/>
          <w:szCs w:val="24"/>
        </w:rPr>
        <w:t>wniesienia nowego wadium lub jego przedłużenia dotyczy jedynie Wykonawcy, którego</w:t>
      </w:r>
    </w:p>
    <w:p w:rsidR="00B85338" w:rsidRPr="00AE6946" w:rsidRDefault="00B85338" w:rsidP="0085783A">
      <w:pPr>
        <w:autoSpaceDE w:val="0"/>
        <w:autoSpaceDN w:val="0"/>
        <w:adjustRightInd w:val="0"/>
        <w:ind w:left="142"/>
        <w:rPr>
          <w:color w:val="000000"/>
          <w:sz w:val="24"/>
          <w:szCs w:val="24"/>
        </w:rPr>
      </w:pPr>
      <w:r w:rsidRPr="00AE6946">
        <w:rPr>
          <w:color w:val="000000"/>
          <w:sz w:val="24"/>
          <w:szCs w:val="24"/>
        </w:rPr>
        <w:t>oferta została wybrana jako najkorzystniejsza.</w:t>
      </w:r>
    </w:p>
    <w:p w:rsidR="0057104C" w:rsidRPr="00AE6946" w:rsidRDefault="00EF2E89" w:rsidP="00B85338">
      <w:pPr>
        <w:autoSpaceDE w:val="0"/>
        <w:autoSpaceDN w:val="0"/>
        <w:adjustRightInd w:val="0"/>
        <w:rPr>
          <w:b/>
          <w:bCs/>
          <w:color w:val="000000"/>
          <w:sz w:val="24"/>
          <w:szCs w:val="24"/>
        </w:rPr>
      </w:pPr>
      <w:r>
        <w:rPr>
          <w:b/>
          <w:bCs/>
          <w:color w:val="000000"/>
          <w:sz w:val="24"/>
          <w:szCs w:val="24"/>
        </w:rPr>
        <w:t>XII</w:t>
      </w:r>
      <w:r w:rsidR="00B85338" w:rsidRPr="00AE6946">
        <w:rPr>
          <w:b/>
          <w:bCs/>
          <w:color w:val="000000"/>
          <w:sz w:val="24"/>
          <w:szCs w:val="24"/>
        </w:rPr>
        <w:t>I. Opis sposobu przygotowania oferty</w:t>
      </w:r>
    </w:p>
    <w:p w:rsidR="00B85338" w:rsidRPr="00AE6946" w:rsidRDefault="00B85338" w:rsidP="000F010E">
      <w:pPr>
        <w:autoSpaceDE w:val="0"/>
        <w:autoSpaceDN w:val="0"/>
        <w:adjustRightInd w:val="0"/>
        <w:ind w:left="284" w:hanging="284"/>
        <w:rPr>
          <w:color w:val="000000"/>
          <w:sz w:val="24"/>
          <w:szCs w:val="24"/>
        </w:rPr>
      </w:pPr>
      <w:r w:rsidRPr="00AE6946">
        <w:rPr>
          <w:color w:val="000000"/>
          <w:sz w:val="24"/>
          <w:szCs w:val="24"/>
        </w:rPr>
        <w:t>1. Oferta powinna być napisana w języku polskim na maszynie, komputerze lub inną trwałą</w:t>
      </w:r>
      <w:r w:rsidR="000F010E">
        <w:rPr>
          <w:color w:val="000000"/>
          <w:sz w:val="24"/>
          <w:szCs w:val="24"/>
        </w:rPr>
        <w:t xml:space="preserve"> </w:t>
      </w:r>
      <w:r w:rsidRPr="00AE6946">
        <w:rPr>
          <w:color w:val="000000"/>
          <w:sz w:val="24"/>
          <w:szCs w:val="24"/>
        </w:rPr>
        <w:t>techniką.</w:t>
      </w:r>
    </w:p>
    <w:p w:rsidR="00B85338" w:rsidRPr="00AE6946" w:rsidRDefault="00B85338" w:rsidP="008F3D4C">
      <w:pPr>
        <w:autoSpaceDE w:val="0"/>
        <w:autoSpaceDN w:val="0"/>
        <w:adjustRightInd w:val="0"/>
        <w:ind w:left="284" w:hanging="284"/>
        <w:rPr>
          <w:b/>
          <w:bCs/>
          <w:color w:val="000000"/>
          <w:sz w:val="24"/>
          <w:szCs w:val="24"/>
        </w:rPr>
      </w:pPr>
      <w:r w:rsidRPr="00AE6946">
        <w:rPr>
          <w:color w:val="000000"/>
          <w:sz w:val="24"/>
          <w:szCs w:val="24"/>
        </w:rPr>
        <w:t xml:space="preserve">2. Ceny oferty mają być podane w </w:t>
      </w:r>
      <w:r w:rsidRPr="00AE6946">
        <w:rPr>
          <w:b/>
          <w:bCs/>
          <w:color w:val="000000"/>
          <w:sz w:val="24"/>
          <w:szCs w:val="24"/>
        </w:rPr>
        <w:t xml:space="preserve">PLN netto i brutto oraz wpisane do „formularza </w:t>
      </w:r>
      <w:r w:rsidR="0085783A" w:rsidRPr="00AE6946">
        <w:rPr>
          <w:b/>
          <w:bCs/>
          <w:color w:val="000000"/>
          <w:sz w:val="24"/>
          <w:szCs w:val="24"/>
        </w:rPr>
        <w:t xml:space="preserve">  </w:t>
      </w:r>
      <w:r w:rsidR="008E763F" w:rsidRPr="00AE6946">
        <w:rPr>
          <w:b/>
          <w:bCs/>
          <w:color w:val="000000"/>
          <w:sz w:val="24"/>
          <w:szCs w:val="24"/>
        </w:rPr>
        <w:t>cenowego</w:t>
      </w:r>
      <w:r w:rsidRPr="00AE6946">
        <w:rPr>
          <w:b/>
          <w:bCs/>
          <w:color w:val="000000"/>
          <w:sz w:val="24"/>
          <w:szCs w:val="24"/>
        </w:rPr>
        <w:t xml:space="preserve"> „formularza ofertowego” </w:t>
      </w:r>
      <w:r w:rsidRPr="00AE6946">
        <w:rPr>
          <w:color w:val="000000"/>
          <w:sz w:val="24"/>
          <w:szCs w:val="24"/>
        </w:rPr>
        <w:t>stanow</w:t>
      </w:r>
      <w:r w:rsidR="00DA0FA0">
        <w:rPr>
          <w:color w:val="000000"/>
          <w:sz w:val="24"/>
          <w:szCs w:val="24"/>
        </w:rPr>
        <w:t>iące odpowiednio Załączniki N</w:t>
      </w:r>
      <w:r w:rsidR="00CD752A">
        <w:rPr>
          <w:color w:val="000000"/>
          <w:sz w:val="24"/>
          <w:szCs w:val="24"/>
        </w:rPr>
        <w:t>r 1</w:t>
      </w:r>
      <w:r w:rsidR="00DA0FA0">
        <w:rPr>
          <w:color w:val="000000"/>
          <w:sz w:val="24"/>
          <w:szCs w:val="24"/>
        </w:rPr>
        <w:t>iN</w:t>
      </w:r>
      <w:r w:rsidR="00C9572D">
        <w:rPr>
          <w:color w:val="000000"/>
          <w:sz w:val="24"/>
          <w:szCs w:val="24"/>
        </w:rPr>
        <w:t>r</w:t>
      </w:r>
      <w:r w:rsidR="00DA0FA0">
        <w:rPr>
          <w:color w:val="000000"/>
          <w:sz w:val="24"/>
          <w:szCs w:val="24"/>
        </w:rPr>
        <w:t xml:space="preserve"> 2 </w:t>
      </w:r>
      <w:r w:rsidRPr="00AE6946">
        <w:rPr>
          <w:color w:val="000000"/>
          <w:sz w:val="24"/>
          <w:szCs w:val="24"/>
        </w:rPr>
        <w:t>niniejszej SIWZ</w:t>
      </w:r>
      <w:r w:rsidR="005B5895" w:rsidRPr="00AE6946">
        <w:rPr>
          <w:b/>
          <w:bCs/>
          <w:color w:val="000000"/>
          <w:sz w:val="24"/>
          <w:szCs w:val="24"/>
        </w:rPr>
        <w:t xml:space="preserve"> </w:t>
      </w:r>
      <w:r w:rsidRPr="00AE6946">
        <w:rPr>
          <w:color w:val="000000"/>
          <w:sz w:val="24"/>
          <w:szCs w:val="24"/>
        </w:rPr>
        <w:t>i dołączone do oferty.</w:t>
      </w:r>
    </w:p>
    <w:p w:rsidR="00B85338" w:rsidRPr="00AE6946" w:rsidRDefault="00B85338" w:rsidP="00B85338">
      <w:pPr>
        <w:autoSpaceDE w:val="0"/>
        <w:autoSpaceDN w:val="0"/>
        <w:adjustRightInd w:val="0"/>
        <w:rPr>
          <w:color w:val="000000"/>
          <w:sz w:val="24"/>
          <w:szCs w:val="24"/>
        </w:rPr>
      </w:pPr>
      <w:r w:rsidRPr="00AE6946">
        <w:rPr>
          <w:color w:val="000000"/>
          <w:sz w:val="24"/>
          <w:szCs w:val="24"/>
        </w:rPr>
        <w:t>3. Ofertę podpisuje osoba upoważniona do reprezentowania Wykonawcy na zewnątrz.</w:t>
      </w:r>
    </w:p>
    <w:p w:rsidR="00B85338" w:rsidRPr="00AE6946" w:rsidRDefault="00B85338" w:rsidP="005B5895">
      <w:pPr>
        <w:autoSpaceDE w:val="0"/>
        <w:autoSpaceDN w:val="0"/>
        <w:adjustRightInd w:val="0"/>
        <w:ind w:left="284" w:hanging="284"/>
        <w:rPr>
          <w:color w:val="000000"/>
          <w:sz w:val="24"/>
          <w:szCs w:val="24"/>
        </w:rPr>
      </w:pPr>
      <w:r w:rsidRPr="00AE6946">
        <w:rPr>
          <w:color w:val="000000"/>
          <w:sz w:val="24"/>
          <w:szCs w:val="24"/>
        </w:rPr>
        <w:t>4. Upoważnienie do podpisania oferty powinno być dołączone do</w:t>
      </w:r>
      <w:r w:rsidR="005B5895" w:rsidRPr="00AE6946">
        <w:rPr>
          <w:color w:val="000000"/>
          <w:sz w:val="24"/>
          <w:szCs w:val="24"/>
        </w:rPr>
        <w:t xml:space="preserve"> oferty, o ile upoważnienie    nie </w:t>
      </w:r>
      <w:r w:rsidRPr="00AE6946">
        <w:rPr>
          <w:color w:val="000000"/>
          <w:sz w:val="24"/>
          <w:szCs w:val="24"/>
        </w:rPr>
        <w:t>wynika z innych dokumentów dołączonych do oferty.</w:t>
      </w:r>
    </w:p>
    <w:p w:rsidR="00B85338" w:rsidRPr="00AE6946" w:rsidRDefault="00B85338" w:rsidP="00B85338">
      <w:pPr>
        <w:autoSpaceDE w:val="0"/>
        <w:autoSpaceDN w:val="0"/>
        <w:adjustRightInd w:val="0"/>
        <w:rPr>
          <w:color w:val="000000"/>
          <w:sz w:val="24"/>
          <w:szCs w:val="24"/>
        </w:rPr>
      </w:pPr>
      <w:r w:rsidRPr="00AE6946">
        <w:rPr>
          <w:color w:val="000000"/>
          <w:sz w:val="24"/>
          <w:szCs w:val="24"/>
        </w:rPr>
        <w:t>5. Wszystkie zapisane strony oferty, w tym załączniki oraz wszystkie miejsca, w których</w:t>
      </w:r>
    </w:p>
    <w:p w:rsidR="00B85338" w:rsidRPr="00AE6946" w:rsidRDefault="00B85338" w:rsidP="005B5895">
      <w:pPr>
        <w:autoSpaceDE w:val="0"/>
        <w:autoSpaceDN w:val="0"/>
        <w:adjustRightInd w:val="0"/>
        <w:ind w:left="284"/>
        <w:rPr>
          <w:color w:val="000000"/>
          <w:sz w:val="24"/>
          <w:szCs w:val="24"/>
        </w:rPr>
      </w:pPr>
      <w:r w:rsidRPr="00AE6946">
        <w:rPr>
          <w:color w:val="000000"/>
          <w:sz w:val="24"/>
          <w:szCs w:val="24"/>
        </w:rPr>
        <w:t>Wykonawca naniósł zmiany, powinny być własnoręcznie podpisane i datowane przez osoby</w:t>
      </w:r>
      <w:r w:rsidR="005B5895" w:rsidRPr="00AE6946">
        <w:rPr>
          <w:color w:val="000000"/>
          <w:sz w:val="24"/>
          <w:szCs w:val="24"/>
        </w:rPr>
        <w:t xml:space="preserve"> </w:t>
      </w:r>
      <w:r w:rsidRPr="00AE6946">
        <w:rPr>
          <w:color w:val="000000"/>
          <w:sz w:val="24"/>
          <w:szCs w:val="24"/>
        </w:rPr>
        <w:t>podpisujące ofertę.</w:t>
      </w:r>
    </w:p>
    <w:p w:rsidR="00B85338" w:rsidRPr="00AE6946" w:rsidRDefault="00B85338" w:rsidP="00B85338">
      <w:pPr>
        <w:autoSpaceDE w:val="0"/>
        <w:autoSpaceDN w:val="0"/>
        <w:adjustRightInd w:val="0"/>
        <w:rPr>
          <w:color w:val="000000"/>
          <w:sz w:val="24"/>
          <w:szCs w:val="24"/>
        </w:rPr>
      </w:pPr>
      <w:r w:rsidRPr="00AE6946">
        <w:rPr>
          <w:color w:val="000000"/>
          <w:sz w:val="24"/>
          <w:szCs w:val="24"/>
        </w:rPr>
        <w:t>6. Wszystkie zapisane strony oferty oraz załączniki powinny być k</w:t>
      </w:r>
      <w:r w:rsidR="004D6E32">
        <w:rPr>
          <w:color w:val="000000"/>
          <w:sz w:val="24"/>
          <w:szCs w:val="24"/>
        </w:rPr>
        <w:t>olejno ponumerowane</w:t>
      </w:r>
    </w:p>
    <w:p w:rsidR="00B85338" w:rsidRPr="00AE6946" w:rsidRDefault="005B5895" w:rsidP="00B85338">
      <w:pPr>
        <w:autoSpaceDE w:val="0"/>
        <w:autoSpaceDN w:val="0"/>
        <w:adjustRightInd w:val="0"/>
        <w:rPr>
          <w:color w:val="000000"/>
          <w:sz w:val="24"/>
          <w:szCs w:val="24"/>
        </w:rPr>
      </w:pPr>
      <w:r w:rsidRPr="00AE6946">
        <w:rPr>
          <w:color w:val="000000"/>
          <w:sz w:val="24"/>
          <w:szCs w:val="24"/>
        </w:rPr>
        <w:t xml:space="preserve">     </w:t>
      </w:r>
      <w:r w:rsidR="00B85338" w:rsidRPr="00AE6946">
        <w:rPr>
          <w:color w:val="000000"/>
          <w:sz w:val="24"/>
          <w:szCs w:val="24"/>
        </w:rPr>
        <w:t>a informacja o liczbie stron zamieszczona w ofercie.</w:t>
      </w:r>
    </w:p>
    <w:p w:rsidR="00B85338" w:rsidRPr="00AE6946" w:rsidRDefault="00B85338" w:rsidP="00BA2EAA">
      <w:pPr>
        <w:autoSpaceDE w:val="0"/>
        <w:autoSpaceDN w:val="0"/>
        <w:adjustRightInd w:val="0"/>
        <w:ind w:left="284" w:hanging="284"/>
        <w:rPr>
          <w:color w:val="000000"/>
          <w:sz w:val="24"/>
          <w:szCs w:val="24"/>
        </w:rPr>
      </w:pPr>
      <w:r w:rsidRPr="00AE6946">
        <w:rPr>
          <w:color w:val="000000"/>
          <w:sz w:val="24"/>
          <w:szCs w:val="24"/>
        </w:rPr>
        <w:t>7. Oferta powinna zawierać wszystkie wymagane niniejszą SIWZ oświadczenia, dokumenty.</w:t>
      </w:r>
    </w:p>
    <w:p w:rsidR="00B85338" w:rsidRPr="00AE6946" w:rsidRDefault="00B85338" w:rsidP="00FA47FD">
      <w:pPr>
        <w:autoSpaceDE w:val="0"/>
        <w:autoSpaceDN w:val="0"/>
        <w:adjustRightInd w:val="0"/>
        <w:ind w:left="284" w:hanging="284"/>
        <w:rPr>
          <w:color w:val="000000"/>
          <w:sz w:val="24"/>
          <w:szCs w:val="24"/>
        </w:rPr>
      </w:pPr>
      <w:r w:rsidRPr="00AE6946">
        <w:rPr>
          <w:color w:val="000000"/>
          <w:sz w:val="24"/>
          <w:szCs w:val="24"/>
        </w:rPr>
        <w:t>8. Dokumenty załączone do oferty</w:t>
      </w:r>
      <w:r w:rsidR="00181A1D">
        <w:rPr>
          <w:color w:val="000000"/>
          <w:sz w:val="24"/>
          <w:szCs w:val="24"/>
        </w:rPr>
        <w:t xml:space="preserve"> </w:t>
      </w:r>
      <w:r w:rsidRPr="00AE6946">
        <w:rPr>
          <w:color w:val="000000"/>
          <w:sz w:val="24"/>
          <w:szCs w:val="24"/>
        </w:rPr>
        <w:t>powinny być przedstawione w formie oryginału</w:t>
      </w:r>
      <w:r w:rsidR="009A1E45">
        <w:rPr>
          <w:color w:val="000000"/>
          <w:sz w:val="24"/>
          <w:szCs w:val="24"/>
        </w:rPr>
        <w:t xml:space="preserve"> w postaci dokumentu elektronicznego </w:t>
      </w:r>
      <w:r w:rsidRPr="00AE6946">
        <w:rPr>
          <w:color w:val="000000"/>
          <w:sz w:val="24"/>
          <w:szCs w:val="24"/>
        </w:rPr>
        <w:t xml:space="preserve"> lub</w:t>
      </w:r>
      <w:r w:rsidR="009A1E45">
        <w:rPr>
          <w:color w:val="000000"/>
          <w:sz w:val="24"/>
          <w:szCs w:val="24"/>
        </w:rPr>
        <w:t xml:space="preserve"> w elektronicznej kopii dokumentu </w:t>
      </w:r>
      <w:r w:rsidR="008748B2">
        <w:rPr>
          <w:color w:val="000000"/>
          <w:sz w:val="24"/>
          <w:szCs w:val="24"/>
        </w:rPr>
        <w:t>lub oświadczenia poświadczonej za zgodność z oryginałe</w:t>
      </w:r>
      <w:r w:rsidR="00FA47FD">
        <w:rPr>
          <w:color w:val="000000"/>
          <w:sz w:val="24"/>
          <w:szCs w:val="24"/>
        </w:rPr>
        <w:t>m.</w:t>
      </w:r>
    </w:p>
    <w:p w:rsidR="00003930" w:rsidRPr="00AE6946" w:rsidRDefault="00003930" w:rsidP="00003930">
      <w:pPr>
        <w:autoSpaceDE w:val="0"/>
        <w:autoSpaceDN w:val="0"/>
        <w:adjustRightInd w:val="0"/>
        <w:rPr>
          <w:sz w:val="24"/>
          <w:szCs w:val="24"/>
        </w:rPr>
      </w:pPr>
      <w:r w:rsidRPr="00AE6946">
        <w:rPr>
          <w:sz w:val="24"/>
          <w:szCs w:val="24"/>
        </w:rPr>
        <w:t>9. W przypadku stwierdzenia, iż złożone przez Wykonawcę kserokopie dokumentów są</w:t>
      </w:r>
    </w:p>
    <w:p w:rsidR="00003930" w:rsidRPr="00AE6946" w:rsidRDefault="00003930" w:rsidP="005B5895">
      <w:pPr>
        <w:autoSpaceDE w:val="0"/>
        <w:autoSpaceDN w:val="0"/>
        <w:adjustRightInd w:val="0"/>
        <w:ind w:left="284"/>
        <w:rPr>
          <w:sz w:val="24"/>
          <w:szCs w:val="24"/>
        </w:rPr>
      </w:pPr>
      <w:r w:rsidRPr="00AE6946">
        <w:rPr>
          <w:sz w:val="24"/>
          <w:szCs w:val="24"/>
        </w:rPr>
        <w:t>nieczytelne lub budzą wątpliwości, co do ich prawdziwości, a Zamawiający nie może</w:t>
      </w:r>
    </w:p>
    <w:p w:rsidR="00867C56" w:rsidRPr="00AE6946" w:rsidRDefault="00003930" w:rsidP="003304DB">
      <w:pPr>
        <w:autoSpaceDE w:val="0"/>
        <w:autoSpaceDN w:val="0"/>
        <w:adjustRightInd w:val="0"/>
        <w:ind w:left="284"/>
        <w:rPr>
          <w:sz w:val="24"/>
          <w:szCs w:val="24"/>
        </w:rPr>
      </w:pPr>
      <w:r w:rsidRPr="00AE6946">
        <w:rPr>
          <w:sz w:val="24"/>
          <w:szCs w:val="24"/>
        </w:rPr>
        <w:t>sprawdzić ich prawdziwości w inny sposób, Zamawiający będzie żądać od Wykonawcy</w:t>
      </w:r>
      <w:r w:rsidR="00A325AA">
        <w:rPr>
          <w:sz w:val="24"/>
          <w:szCs w:val="24"/>
        </w:rPr>
        <w:t xml:space="preserve"> </w:t>
      </w:r>
      <w:r w:rsidRPr="00AE6946">
        <w:rPr>
          <w:sz w:val="24"/>
          <w:szCs w:val="24"/>
        </w:rPr>
        <w:t>przedstawienia oryginałów lub notarialnie potwierdzonych kopii dokumentów.</w:t>
      </w:r>
    </w:p>
    <w:p w:rsidR="00003930" w:rsidRPr="00AE6946" w:rsidRDefault="00003930" w:rsidP="00BA2EAA">
      <w:pPr>
        <w:autoSpaceDE w:val="0"/>
        <w:autoSpaceDN w:val="0"/>
        <w:adjustRightInd w:val="0"/>
        <w:ind w:left="284" w:hanging="284"/>
        <w:rPr>
          <w:sz w:val="24"/>
          <w:szCs w:val="24"/>
        </w:rPr>
      </w:pPr>
      <w:r w:rsidRPr="00AE6946">
        <w:rPr>
          <w:sz w:val="24"/>
          <w:szCs w:val="24"/>
        </w:rPr>
        <w:t>10. Dokumenty składane w języku obcym są składane wraz z tłumaczeniem na język polski,</w:t>
      </w:r>
      <w:r w:rsidR="00BA2EAA">
        <w:rPr>
          <w:sz w:val="24"/>
          <w:szCs w:val="24"/>
        </w:rPr>
        <w:t xml:space="preserve"> </w:t>
      </w:r>
      <w:r w:rsidRPr="00AE6946">
        <w:rPr>
          <w:sz w:val="24"/>
          <w:szCs w:val="24"/>
        </w:rPr>
        <w:t>poświadczonym przez Wykonawcę.</w:t>
      </w:r>
    </w:p>
    <w:p w:rsidR="00003930" w:rsidRPr="00AE6946" w:rsidRDefault="00003930" w:rsidP="00003930">
      <w:pPr>
        <w:autoSpaceDE w:val="0"/>
        <w:autoSpaceDN w:val="0"/>
        <w:adjustRightInd w:val="0"/>
        <w:rPr>
          <w:sz w:val="24"/>
          <w:szCs w:val="24"/>
        </w:rPr>
      </w:pPr>
      <w:r w:rsidRPr="00AE6946">
        <w:rPr>
          <w:sz w:val="24"/>
          <w:szCs w:val="24"/>
        </w:rPr>
        <w:t>11. Oferta powinna zawierać spis treści.</w:t>
      </w:r>
    </w:p>
    <w:p w:rsidR="00003930" w:rsidRPr="00AE6946" w:rsidRDefault="00003930" w:rsidP="00E43F0B">
      <w:pPr>
        <w:autoSpaceDE w:val="0"/>
        <w:autoSpaceDN w:val="0"/>
        <w:adjustRightInd w:val="0"/>
        <w:rPr>
          <w:sz w:val="24"/>
          <w:szCs w:val="24"/>
        </w:rPr>
      </w:pPr>
      <w:r w:rsidRPr="00AE6946">
        <w:rPr>
          <w:sz w:val="24"/>
          <w:szCs w:val="24"/>
        </w:rPr>
        <w:t>12. Wykonawca nie może zastrzec</w:t>
      </w:r>
      <w:r w:rsidR="004F6C6E" w:rsidRPr="00AE6946">
        <w:rPr>
          <w:sz w:val="24"/>
          <w:szCs w:val="24"/>
        </w:rPr>
        <w:t xml:space="preserve"> </w:t>
      </w:r>
      <w:r w:rsidRPr="00AE6946">
        <w:rPr>
          <w:sz w:val="24"/>
          <w:szCs w:val="24"/>
        </w:rPr>
        <w:t>informacji, o których mowa w art. 86 ust. 4 uzpz.</w:t>
      </w:r>
    </w:p>
    <w:p w:rsidR="00003930" w:rsidRPr="00AE6946" w:rsidRDefault="00003930" w:rsidP="00A1169B">
      <w:pPr>
        <w:autoSpaceDE w:val="0"/>
        <w:autoSpaceDN w:val="0"/>
        <w:adjustRightInd w:val="0"/>
        <w:ind w:left="284"/>
        <w:rPr>
          <w:sz w:val="24"/>
          <w:szCs w:val="24"/>
        </w:rPr>
      </w:pPr>
      <w:r w:rsidRPr="00AE6946">
        <w:rPr>
          <w:b/>
          <w:bCs/>
          <w:sz w:val="24"/>
          <w:szCs w:val="24"/>
        </w:rPr>
        <w:t xml:space="preserve">TAJEMNICA PRZEDSIĘBIORSTWA </w:t>
      </w:r>
      <w:r w:rsidRPr="00AE6946">
        <w:rPr>
          <w:sz w:val="24"/>
          <w:szCs w:val="24"/>
        </w:rPr>
        <w:t>– nie ujawnione do wiadomości publicznej informacje</w:t>
      </w:r>
      <w:r w:rsidR="00A1169B">
        <w:rPr>
          <w:sz w:val="24"/>
          <w:szCs w:val="24"/>
        </w:rPr>
        <w:t xml:space="preserve"> </w:t>
      </w:r>
      <w:r w:rsidRPr="00AE6946">
        <w:rPr>
          <w:sz w:val="24"/>
          <w:szCs w:val="24"/>
        </w:rPr>
        <w:t>techniczne, technologiczne, handlowe lub organizacyjne przedsiębiorstwa, co do których</w:t>
      </w:r>
      <w:r w:rsidR="00A1169B">
        <w:rPr>
          <w:sz w:val="24"/>
          <w:szCs w:val="24"/>
        </w:rPr>
        <w:t xml:space="preserve"> </w:t>
      </w:r>
      <w:r w:rsidRPr="00AE6946">
        <w:rPr>
          <w:sz w:val="24"/>
          <w:szCs w:val="24"/>
        </w:rPr>
        <w:t>przedsiębiorca podjął niezbędne działania w celu zachowania ich poufności – art. 11 ust.4</w:t>
      </w:r>
      <w:r w:rsidR="00A1169B">
        <w:rPr>
          <w:sz w:val="24"/>
          <w:szCs w:val="24"/>
        </w:rPr>
        <w:t xml:space="preserve"> </w:t>
      </w:r>
      <w:r w:rsidRPr="00AE6946">
        <w:rPr>
          <w:sz w:val="24"/>
          <w:szCs w:val="24"/>
        </w:rPr>
        <w:t>ustawy z dnia 16 kwietnia 1993r. o zwalczaniu nieuczciwej konkurencji ( Dz. U. z 2003 r., Nr</w:t>
      </w:r>
      <w:r w:rsidR="004F6C6E" w:rsidRPr="00AE6946">
        <w:rPr>
          <w:sz w:val="24"/>
          <w:szCs w:val="24"/>
        </w:rPr>
        <w:t xml:space="preserve"> </w:t>
      </w:r>
      <w:r w:rsidRPr="00AE6946">
        <w:rPr>
          <w:sz w:val="24"/>
          <w:szCs w:val="24"/>
        </w:rPr>
        <w:t>153, poz.1503 z późn. zmianami)</w:t>
      </w:r>
    </w:p>
    <w:p w:rsidR="00003930" w:rsidRPr="00AE6946" w:rsidRDefault="00003930" w:rsidP="00003930">
      <w:pPr>
        <w:autoSpaceDE w:val="0"/>
        <w:autoSpaceDN w:val="0"/>
        <w:adjustRightInd w:val="0"/>
        <w:rPr>
          <w:b/>
          <w:bCs/>
          <w:sz w:val="24"/>
          <w:szCs w:val="24"/>
        </w:rPr>
      </w:pPr>
      <w:r w:rsidRPr="00AE6946">
        <w:rPr>
          <w:b/>
          <w:bCs/>
          <w:sz w:val="24"/>
          <w:szCs w:val="24"/>
        </w:rPr>
        <w:t>W przypadku, gdy Wykonawca chce zastrzec informacje zawarte w ofercie, powinien:</w:t>
      </w:r>
    </w:p>
    <w:p w:rsidR="00003930" w:rsidRPr="00AE6946" w:rsidRDefault="00003930" w:rsidP="00003930">
      <w:pPr>
        <w:autoSpaceDE w:val="0"/>
        <w:autoSpaceDN w:val="0"/>
        <w:adjustRightInd w:val="0"/>
        <w:rPr>
          <w:sz w:val="24"/>
          <w:szCs w:val="24"/>
        </w:rPr>
      </w:pPr>
      <w:r w:rsidRPr="00AE6946">
        <w:rPr>
          <w:b/>
          <w:bCs/>
          <w:sz w:val="24"/>
          <w:szCs w:val="24"/>
        </w:rPr>
        <w:t xml:space="preserve">a) </w:t>
      </w:r>
      <w:r w:rsidRPr="00AE6946">
        <w:rPr>
          <w:sz w:val="24"/>
          <w:szCs w:val="24"/>
        </w:rPr>
        <w:t>załączyć szczegółowe uzasadnienie wykazujące, iż zastrzeżone w ofercie informacje</w:t>
      </w:r>
    </w:p>
    <w:p w:rsidR="00003930" w:rsidRPr="00AE6946" w:rsidRDefault="00003930" w:rsidP="00003930">
      <w:pPr>
        <w:autoSpaceDE w:val="0"/>
        <w:autoSpaceDN w:val="0"/>
        <w:adjustRightInd w:val="0"/>
        <w:rPr>
          <w:sz w:val="24"/>
          <w:szCs w:val="24"/>
        </w:rPr>
      </w:pPr>
      <w:r w:rsidRPr="00AE6946">
        <w:rPr>
          <w:sz w:val="24"/>
          <w:szCs w:val="24"/>
        </w:rPr>
        <w:t>spełniają łącznie trzy warunki:</w:t>
      </w:r>
    </w:p>
    <w:p w:rsidR="00003930" w:rsidRPr="00AE6946" w:rsidRDefault="00003930" w:rsidP="00003930">
      <w:pPr>
        <w:autoSpaceDE w:val="0"/>
        <w:autoSpaceDN w:val="0"/>
        <w:adjustRightInd w:val="0"/>
        <w:rPr>
          <w:sz w:val="24"/>
          <w:szCs w:val="24"/>
        </w:rPr>
      </w:pPr>
      <w:r w:rsidRPr="00AE6946">
        <w:rPr>
          <w:rFonts w:eastAsia="TimesNewRoman"/>
          <w:sz w:val="24"/>
          <w:szCs w:val="24"/>
        </w:rPr>
        <w:t xml:space="preserve">─ </w:t>
      </w:r>
      <w:r w:rsidRPr="00AE6946">
        <w:rPr>
          <w:sz w:val="24"/>
          <w:szCs w:val="24"/>
        </w:rPr>
        <w:t>mają charakter techniczny, technologiczny, organizacyjny przedsiębiorstwa lub inni</w:t>
      </w:r>
    </w:p>
    <w:p w:rsidR="00003930" w:rsidRPr="00AE6946" w:rsidRDefault="00003930" w:rsidP="00003930">
      <w:pPr>
        <w:autoSpaceDE w:val="0"/>
        <w:autoSpaceDN w:val="0"/>
        <w:adjustRightInd w:val="0"/>
        <w:rPr>
          <w:sz w:val="24"/>
          <w:szCs w:val="24"/>
        </w:rPr>
      </w:pPr>
      <w:r w:rsidRPr="00AE6946">
        <w:rPr>
          <w:sz w:val="24"/>
          <w:szCs w:val="24"/>
        </w:rPr>
        <w:t>posiadający wartość gospodarczą,</w:t>
      </w:r>
    </w:p>
    <w:p w:rsidR="00003930" w:rsidRPr="00AE6946" w:rsidRDefault="00003930" w:rsidP="00003930">
      <w:pPr>
        <w:autoSpaceDE w:val="0"/>
        <w:autoSpaceDN w:val="0"/>
        <w:adjustRightInd w:val="0"/>
        <w:rPr>
          <w:sz w:val="24"/>
          <w:szCs w:val="24"/>
        </w:rPr>
      </w:pPr>
      <w:r w:rsidRPr="00AE6946">
        <w:rPr>
          <w:rFonts w:eastAsia="TimesNewRoman"/>
          <w:sz w:val="24"/>
          <w:szCs w:val="24"/>
        </w:rPr>
        <w:t xml:space="preserve">─ </w:t>
      </w:r>
      <w:r w:rsidRPr="00AE6946">
        <w:rPr>
          <w:sz w:val="24"/>
          <w:szCs w:val="24"/>
        </w:rPr>
        <w:t>nie zostały ujawnione do wiadomości publicznej,</w:t>
      </w:r>
    </w:p>
    <w:p w:rsidR="00003930" w:rsidRPr="00B32ACD" w:rsidRDefault="00003930" w:rsidP="00003930">
      <w:pPr>
        <w:autoSpaceDE w:val="0"/>
        <w:autoSpaceDN w:val="0"/>
        <w:adjustRightInd w:val="0"/>
        <w:rPr>
          <w:sz w:val="24"/>
          <w:szCs w:val="24"/>
        </w:rPr>
      </w:pPr>
      <w:r w:rsidRPr="00AE6946">
        <w:rPr>
          <w:rFonts w:eastAsia="TimesNewRoman"/>
          <w:sz w:val="24"/>
          <w:szCs w:val="24"/>
        </w:rPr>
        <w:t xml:space="preserve">─ </w:t>
      </w:r>
      <w:r w:rsidRPr="00AE6946">
        <w:rPr>
          <w:sz w:val="24"/>
          <w:szCs w:val="24"/>
        </w:rPr>
        <w:t>podjęto w stosunku do niej niezbędne działania w celu zachowania poufności.</w:t>
      </w:r>
    </w:p>
    <w:p w:rsidR="00003930" w:rsidRPr="00AE6946" w:rsidRDefault="00532107" w:rsidP="00FA4739">
      <w:pPr>
        <w:autoSpaceDE w:val="0"/>
        <w:autoSpaceDN w:val="0"/>
        <w:adjustRightInd w:val="0"/>
        <w:ind w:left="284" w:hanging="284"/>
        <w:rPr>
          <w:color w:val="000000"/>
          <w:sz w:val="24"/>
          <w:szCs w:val="24"/>
        </w:rPr>
      </w:pPr>
      <w:r>
        <w:rPr>
          <w:color w:val="000000"/>
          <w:sz w:val="24"/>
          <w:szCs w:val="24"/>
        </w:rPr>
        <w:lastRenderedPageBreak/>
        <w:t>13</w:t>
      </w:r>
      <w:r w:rsidR="00003930" w:rsidRPr="00AE6946">
        <w:rPr>
          <w:color w:val="000000"/>
          <w:sz w:val="24"/>
          <w:szCs w:val="24"/>
        </w:rPr>
        <w:t>. Protokół wraz z załącznikami jest jawny. Załączniki do pro</w:t>
      </w:r>
      <w:r w:rsidR="00FA4739" w:rsidRPr="00AE6946">
        <w:rPr>
          <w:color w:val="000000"/>
          <w:sz w:val="24"/>
          <w:szCs w:val="24"/>
        </w:rPr>
        <w:t xml:space="preserve">tokołu Zamawiający udostępni po </w:t>
      </w:r>
      <w:r w:rsidR="00003930" w:rsidRPr="00AE6946">
        <w:rPr>
          <w:color w:val="000000"/>
          <w:sz w:val="24"/>
          <w:szCs w:val="24"/>
        </w:rPr>
        <w:t>dokonaniu wyboru najkorzystniejszej oferty lub unieważnieniu postępowania, z tym, że</w:t>
      </w:r>
      <w:r w:rsidR="00FA4739" w:rsidRPr="00AE6946">
        <w:rPr>
          <w:color w:val="000000"/>
          <w:sz w:val="24"/>
          <w:szCs w:val="24"/>
        </w:rPr>
        <w:t xml:space="preserve"> </w:t>
      </w:r>
      <w:r w:rsidR="00003930" w:rsidRPr="00AE6946">
        <w:rPr>
          <w:color w:val="000000"/>
          <w:sz w:val="24"/>
          <w:szCs w:val="24"/>
        </w:rPr>
        <w:t>oferty Zamawiający udostępnia od chwili ich otwarcia.</w:t>
      </w:r>
    </w:p>
    <w:p w:rsidR="00560A44" w:rsidRDefault="008E4C18" w:rsidP="00560A44">
      <w:pPr>
        <w:autoSpaceDE w:val="0"/>
        <w:autoSpaceDN w:val="0"/>
        <w:adjustRightInd w:val="0"/>
        <w:ind w:left="284" w:hanging="284"/>
        <w:rPr>
          <w:color w:val="000000"/>
          <w:sz w:val="24"/>
          <w:szCs w:val="24"/>
        </w:rPr>
      </w:pPr>
      <w:r>
        <w:rPr>
          <w:color w:val="000000"/>
          <w:sz w:val="24"/>
          <w:szCs w:val="24"/>
        </w:rPr>
        <w:t>14</w:t>
      </w:r>
      <w:r w:rsidR="00003930" w:rsidRPr="00AE6946">
        <w:rPr>
          <w:color w:val="000000"/>
          <w:sz w:val="24"/>
          <w:szCs w:val="24"/>
        </w:rPr>
        <w:t>. Oferty, opinie biegłych, oświadczenia, informacja z zebrani</w:t>
      </w:r>
      <w:r w:rsidR="00FA4739" w:rsidRPr="00AE6946">
        <w:rPr>
          <w:color w:val="000000"/>
          <w:sz w:val="24"/>
          <w:szCs w:val="24"/>
        </w:rPr>
        <w:t xml:space="preserve">a, o którym mowa w art. 38 ust. </w:t>
      </w:r>
      <w:r w:rsidR="00003930" w:rsidRPr="00AE6946">
        <w:rPr>
          <w:color w:val="000000"/>
          <w:sz w:val="24"/>
          <w:szCs w:val="24"/>
        </w:rPr>
        <w:t>3, zawiadomienia, wnioski, inne dokumenty i informacje składane przez Zamawiającego</w:t>
      </w:r>
      <w:r w:rsidR="00FA4739" w:rsidRPr="00AE6946">
        <w:rPr>
          <w:color w:val="000000"/>
          <w:sz w:val="24"/>
          <w:szCs w:val="24"/>
        </w:rPr>
        <w:t xml:space="preserve"> </w:t>
      </w:r>
      <w:r w:rsidR="00003930" w:rsidRPr="00AE6946">
        <w:rPr>
          <w:color w:val="000000"/>
          <w:sz w:val="24"/>
          <w:szCs w:val="24"/>
        </w:rPr>
        <w:t>i Wykonawców oraz umowa w sprawie zamówienia publicznego stanowią załączniki do</w:t>
      </w:r>
      <w:r w:rsidR="00FA4739" w:rsidRPr="00AE6946">
        <w:rPr>
          <w:color w:val="000000"/>
          <w:sz w:val="24"/>
          <w:szCs w:val="24"/>
        </w:rPr>
        <w:t xml:space="preserve"> </w:t>
      </w:r>
      <w:r w:rsidR="00003930" w:rsidRPr="00AE6946">
        <w:rPr>
          <w:color w:val="000000"/>
          <w:sz w:val="24"/>
          <w:szCs w:val="24"/>
        </w:rPr>
        <w:t>protokołu.</w:t>
      </w:r>
    </w:p>
    <w:p w:rsidR="00560A44" w:rsidRDefault="00560A44" w:rsidP="008E4C18">
      <w:pPr>
        <w:autoSpaceDE w:val="0"/>
        <w:autoSpaceDN w:val="0"/>
        <w:adjustRightInd w:val="0"/>
        <w:ind w:left="284" w:hanging="284"/>
        <w:rPr>
          <w:color w:val="000000"/>
          <w:sz w:val="24"/>
          <w:szCs w:val="24"/>
        </w:rPr>
      </w:pPr>
    </w:p>
    <w:p w:rsidR="00560A44" w:rsidRDefault="00560A44" w:rsidP="00EE22CE">
      <w:pPr>
        <w:autoSpaceDE w:val="0"/>
        <w:autoSpaceDN w:val="0"/>
        <w:adjustRightInd w:val="0"/>
        <w:spacing w:after="27"/>
        <w:rPr>
          <w:b/>
          <w:color w:val="000000"/>
          <w:sz w:val="24"/>
          <w:szCs w:val="24"/>
        </w:rPr>
      </w:pPr>
      <w:r w:rsidRPr="004B16DC">
        <w:rPr>
          <w:b/>
          <w:color w:val="000000"/>
          <w:sz w:val="24"/>
          <w:szCs w:val="24"/>
        </w:rPr>
        <w:t xml:space="preserve">Sposób sporządzenia dokumentów elektronicznych, oświadczeń lub elektronicznych kopii dokumentów lub oświadczeń musi być zgody z wymaganiami określonymi w rozporządzeniu Prezesa Rady Ministrów z dnia 27 czerwca 2017 r. </w:t>
      </w:r>
      <w:r w:rsidRPr="004B16DC">
        <w:rPr>
          <w:b/>
          <w:iCs/>
          <w:color w:val="000000"/>
          <w:sz w:val="24"/>
          <w:szCs w:val="24"/>
        </w:rPr>
        <w:t xml:space="preserve">w sprawie użycia środków komunikacji elektronicznej w postępowaniu o udzielenie zamówienia publicznego oraz udostępniania i przechowywania dokumentów elektronicznych </w:t>
      </w:r>
      <w:r w:rsidRPr="004B16DC">
        <w:rPr>
          <w:b/>
          <w:color w:val="000000"/>
          <w:sz w:val="24"/>
          <w:szCs w:val="24"/>
        </w:rPr>
        <w:t xml:space="preserve">oraz rozporządzeniu Ministra Rozwoju z dnia 26 lipca 2016 r. </w:t>
      </w:r>
      <w:r w:rsidRPr="004B16DC">
        <w:rPr>
          <w:b/>
          <w:iCs/>
          <w:color w:val="000000"/>
          <w:sz w:val="24"/>
          <w:szCs w:val="24"/>
        </w:rPr>
        <w:t xml:space="preserve">w sprawie rodzajów dokumentów, jakich może żądać zamawiający od wykonawcy w postępowaniu o udzielenie zamówienia. </w:t>
      </w:r>
    </w:p>
    <w:p w:rsidR="00EE22CE" w:rsidRPr="00EE22CE" w:rsidRDefault="00EE22CE" w:rsidP="00EE22CE">
      <w:pPr>
        <w:autoSpaceDE w:val="0"/>
        <w:autoSpaceDN w:val="0"/>
        <w:adjustRightInd w:val="0"/>
        <w:spacing w:after="27"/>
        <w:rPr>
          <w:b/>
          <w:color w:val="000000"/>
          <w:sz w:val="24"/>
          <w:szCs w:val="24"/>
        </w:rPr>
      </w:pPr>
    </w:p>
    <w:p w:rsidR="00003930" w:rsidRPr="00AE6946" w:rsidRDefault="008E4C18" w:rsidP="00003930">
      <w:pPr>
        <w:autoSpaceDE w:val="0"/>
        <w:autoSpaceDN w:val="0"/>
        <w:adjustRightInd w:val="0"/>
        <w:rPr>
          <w:b/>
          <w:bCs/>
          <w:color w:val="000000"/>
          <w:sz w:val="24"/>
          <w:szCs w:val="24"/>
        </w:rPr>
      </w:pPr>
      <w:r>
        <w:rPr>
          <w:b/>
          <w:bCs/>
          <w:color w:val="000000"/>
          <w:sz w:val="24"/>
          <w:szCs w:val="24"/>
        </w:rPr>
        <w:t>15</w:t>
      </w:r>
      <w:r w:rsidR="00003930" w:rsidRPr="00AE6946">
        <w:rPr>
          <w:b/>
          <w:bCs/>
          <w:color w:val="000000"/>
          <w:sz w:val="24"/>
          <w:szCs w:val="24"/>
        </w:rPr>
        <w:t>. Niezwłocznie po otwarciu ofert zamawiający zamieszcza na stronie internetowej</w:t>
      </w:r>
    </w:p>
    <w:p w:rsidR="00003930" w:rsidRPr="00AE6946" w:rsidRDefault="00EE22CE" w:rsidP="00EE22CE">
      <w:pPr>
        <w:autoSpaceDE w:val="0"/>
        <w:autoSpaceDN w:val="0"/>
        <w:adjustRightInd w:val="0"/>
        <w:ind w:left="284"/>
        <w:rPr>
          <w:b/>
          <w:bCs/>
          <w:color w:val="000000"/>
          <w:sz w:val="24"/>
          <w:szCs w:val="24"/>
        </w:rPr>
      </w:pPr>
      <w:r>
        <w:rPr>
          <w:b/>
          <w:bCs/>
          <w:color w:val="000000"/>
          <w:sz w:val="24"/>
          <w:szCs w:val="24"/>
        </w:rPr>
        <w:t xml:space="preserve"> </w:t>
      </w:r>
      <w:r w:rsidR="00003930" w:rsidRPr="00AE6946">
        <w:rPr>
          <w:b/>
          <w:bCs/>
          <w:color w:val="000000"/>
          <w:sz w:val="24"/>
          <w:szCs w:val="24"/>
        </w:rPr>
        <w:t>informacje dotyczące:</w:t>
      </w:r>
    </w:p>
    <w:p w:rsidR="00003930" w:rsidRPr="00AE6946" w:rsidRDefault="00003930" w:rsidP="00003930">
      <w:pPr>
        <w:autoSpaceDE w:val="0"/>
        <w:autoSpaceDN w:val="0"/>
        <w:adjustRightInd w:val="0"/>
        <w:rPr>
          <w:b/>
          <w:bCs/>
          <w:color w:val="000000"/>
          <w:sz w:val="24"/>
          <w:szCs w:val="24"/>
        </w:rPr>
      </w:pPr>
      <w:r w:rsidRPr="00AE6946">
        <w:rPr>
          <w:b/>
          <w:bCs/>
          <w:color w:val="000000"/>
          <w:sz w:val="24"/>
          <w:szCs w:val="24"/>
        </w:rPr>
        <w:t>1) kwoty, jaką zamierza przeznaczyć na sfinansowanie zamówienia;</w:t>
      </w:r>
    </w:p>
    <w:p w:rsidR="00003930" w:rsidRPr="00AE6946" w:rsidRDefault="00003930" w:rsidP="00003930">
      <w:pPr>
        <w:autoSpaceDE w:val="0"/>
        <w:autoSpaceDN w:val="0"/>
        <w:adjustRightInd w:val="0"/>
        <w:rPr>
          <w:b/>
          <w:bCs/>
          <w:color w:val="000000"/>
          <w:sz w:val="24"/>
          <w:szCs w:val="24"/>
        </w:rPr>
      </w:pPr>
      <w:r w:rsidRPr="00AE6946">
        <w:rPr>
          <w:b/>
          <w:bCs/>
          <w:color w:val="000000"/>
          <w:sz w:val="24"/>
          <w:szCs w:val="24"/>
        </w:rPr>
        <w:t>2) firm oraz adresów wykonawców, którzy złożyli oferty w terminie;</w:t>
      </w:r>
    </w:p>
    <w:p w:rsidR="00003930" w:rsidRPr="00AE6946" w:rsidRDefault="00003930" w:rsidP="00003930">
      <w:pPr>
        <w:autoSpaceDE w:val="0"/>
        <w:autoSpaceDN w:val="0"/>
        <w:adjustRightInd w:val="0"/>
        <w:rPr>
          <w:b/>
          <w:bCs/>
          <w:color w:val="000000"/>
          <w:sz w:val="24"/>
          <w:szCs w:val="24"/>
        </w:rPr>
      </w:pPr>
      <w:r w:rsidRPr="00AE6946">
        <w:rPr>
          <w:b/>
          <w:bCs/>
          <w:color w:val="000000"/>
          <w:sz w:val="24"/>
          <w:szCs w:val="24"/>
        </w:rPr>
        <w:t>3) ceny, terminu wykonania zamówienia, okresu gwarancji i warunków płatności</w:t>
      </w:r>
    </w:p>
    <w:p w:rsidR="00003930" w:rsidRPr="00736B74" w:rsidRDefault="00003930" w:rsidP="00630B15">
      <w:pPr>
        <w:autoSpaceDE w:val="0"/>
        <w:autoSpaceDN w:val="0"/>
        <w:adjustRightInd w:val="0"/>
        <w:rPr>
          <w:b/>
          <w:bCs/>
          <w:color w:val="000000"/>
          <w:sz w:val="24"/>
          <w:szCs w:val="24"/>
        </w:rPr>
      </w:pPr>
      <w:r w:rsidRPr="00AE6946">
        <w:rPr>
          <w:b/>
          <w:bCs/>
          <w:color w:val="000000"/>
          <w:sz w:val="24"/>
          <w:szCs w:val="24"/>
        </w:rPr>
        <w:t>zawartych w ofertach</w:t>
      </w:r>
    </w:p>
    <w:p w:rsidR="00003930" w:rsidRPr="00AE6946" w:rsidRDefault="00EF2E89" w:rsidP="00003930">
      <w:pPr>
        <w:autoSpaceDE w:val="0"/>
        <w:autoSpaceDN w:val="0"/>
        <w:adjustRightInd w:val="0"/>
        <w:rPr>
          <w:b/>
          <w:bCs/>
          <w:sz w:val="24"/>
          <w:szCs w:val="24"/>
        </w:rPr>
      </w:pPr>
      <w:r>
        <w:rPr>
          <w:b/>
          <w:bCs/>
          <w:sz w:val="24"/>
          <w:szCs w:val="24"/>
        </w:rPr>
        <w:t>XIV</w:t>
      </w:r>
      <w:r w:rsidR="00003930" w:rsidRPr="00AE6946">
        <w:rPr>
          <w:b/>
          <w:bCs/>
          <w:sz w:val="24"/>
          <w:szCs w:val="24"/>
        </w:rPr>
        <w:t>. Informacja dotycząca walut obcych</w:t>
      </w:r>
    </w:p>
    <w:p w:rsidR="00003930" w:rsidRPr="00AE6946" w:rsidRDefault="00003930" w:rsidP="00003930">
      <w:pPr>
        <w:autoSpaceDE w:val="0"/>
        <w:autoSpaceDN w:val="0"/>
        <w:adjustRightInd w:val="0"/>
        <w:rPr>
          <w:sz w:val="24"/>
          <w:szCs w:val="24"/>
        </w:rPr>
      </w:pPr>
      <w:r w:rsidRPr="00AE6946">
        <w:rPr>
          <w:sz w:val="24"/>
          <w:szCs w:val="24"/>
        </w:rPr>
        <w:t>1. Zamawiający nie dopuszcza rozliczenia związanego z wykonaniem umowy w sprawie</w:t>
      </w:r>
    </w:p>
    <w:p w:rsidR="00003930" w:rsidRPr="00AE6946" w:rsidRDefault="00D47275" w:rsidP="00003930">
      <w:pPr>
        <w:autoSpaceDE w:val="0"/>
        <w:autoSpaceDN w:val="0"/>
        <w:adjustRightInd w:val="0"/>
        <w:rPr>
          <w:sz w:val="24"/>
          <w:szCs w:val="24"/>
        </w:rPr>
      </w:pPr>
      <w:r>
        <w:rPr>
          <w:sz w:val="24"/>
          <w:szCs w:val="24"/>
        </w:rPr>
        <w:t xml:space="preserve">     </w:t>
      </w:r>
      <w:r w:rsidR="00003930" w:rsidRPr="00AE6946">
        <w:rPr>
          <w:sz w:val="24"/>
          <w:szCs w:val="24"/>
        </w:rPr>
        <w:t>zamówienia publicznego w walutach obcych.</w:t>
      </w:r>
    </w:p>
    <w:p w:rsidR="00003930" w:rsidRPr="00AE6946" w:rsidRDefault="00003930" w:rsidP="00D47275">
      <w:pPr>
        <w:autoSpaceDE w:val="0"/>
        <w:autoSpaceDN w:val="0"/>
        <w:adjustRightInd w:val="0"/>
        <w:ind w:left="284" w:hanging="284"/>
        <w:rPr>
          <w:sz w:val="24"/>
          <w:szCs w:val="24"/>
        </w:rPr>
      </w:pPr>
      <w:r w:rsidRPr="00AE6946">
        <w:rPr>
          <w:sz w:val="24"/>
          <w:szCs w:val="24"/>
        </w:rPr>
        <w:t xml:space="preserve">2. Rozliczenie między Zamawiającym, a Wykonawcą będą prowadzone w złotych </w:t>
      </w:r>
      <w:r w:rsidR="00D47275">
        <w:rPr>
          <w:sz w:val="24"/>
          <w:szCs w:val="24"/>
        </w:rPr>
        <w:t xml:space="preserve">  </w:t>
      </w:r>
      <w:r w:rsidRPr="00AE6946">
        <w:rPr>
          <w:sz w:val="24"/>
          <w:szCs w:val="24"/>
        </w:rPr>
        <w:t>polskich.</w:t>
      </w:r>
    </w:p>
    <w:p w:rsidR="00003930" w:rsidRPr="00AE6946" w:rsidRDefault="00EF2E89" w:rsidP="00003930">
      <w:pPr>
        <w:autoSpaceDE w:val="0"/>
        <w:autoSpaceDN w:val="0"/>
        <w:adjustRightInd w:val="0"/>
        <w:rPr>
          <w:b/>
          <w:bCs/>
          <w:sz w:val="24"/>
          <w:szCs w:val="24"/>
        </w:rPr>
      </w:pPr>
      <w:r>
        <w:rPr>
          <w:b/>
          <w:bCs/>
          <w:sz w:val="24"/>
          <w:szCs w:val="24"/>
        </w:rPr>
        <w:t>XV</w:t>
      </w:r>
      <w:r w:rsidR="00003930" w:rsidRPr="00AE6946">
        <w:rPr>
          <w:b/>
          <w:bCs/>
          <w:sz w:val="24"/>
          <w:szCs w:val="24"/>
        </w:rPr>
        <w:t>. Opis kryteriów, którymi Zamawiający będzie się kierował przy wyborze oferty,</w:t>
      </w:r>
    </w:p>
    <w:p w:rsidR="00E945B9" w:rsidRPr="00E945B9" w:rsidRDefault="008F3BDA" w:rsidP="00E945B9">
      <w:pPr>
        <w:autoSpaceDE w:val="0"/>
        <w:autoSpaceDN w:val="0"/>
        <w:adjustRightInd w:val="0"/>
        <w:rPr>
          <w:b/>
          <w:bCs/>
          <w:sz w:val="24"/>
          <w:szCs w:val="24"/>
        </w:rPr>
      </w:pPr>
      <w:r w:rsidRPr="00AE6946">
        <w:rPr>
          <w:b/>
          <w:bCs/>
          <w:sz w:val="24"/>
          <w:szCs w:val="24"/>
        </w:rPr>
        <w:t xml:space="preserve">wraz </w:t>
      </w:r>
      <w:r w:rsidR="00003930" w:rsidRPr="00AE6946">
        <w:rPr>
          <w:b/>
          <w:bCs/>
          <w:sz w:val="24"/>
          <w:szCs w:val="24"/>
        </w:rPr>
        <w:t>z podaniem, znaczenia tych kryteriów i sposobu oceny ofert</w:t>
      </w:r>
      <w:r w:rsidR="00E945B9">
        <w:rPr>
          <w:b/>
          <w:bCs/>
          <w:sz w:val="24"/>
          <w:szCs w:val="24"/>
        </w:rPr>
        <w:t>:</w:t>
      </w:r>
    </w:p>
    <w:p w:rsidR="00063E3D" w:rsidRPr="008E7A83" w:rsidRDefault="00063E3D" w:rsidP="00E945B9">
      <w:pPr>
        <w:autoSpaceDE w:val="0"/>
        <w:spacing w:line="360" w:lineRule="auto"/>
        <w:jc w:val="both"/>
        <w:rPr>
          <w:sz w:val="24"/>
          <w:szCs w:val="24"/>
        </w:rPr>
      </w:pPr>
    </w:p>
    <w:p w:rsidR="00E945B9" w:rsidRPr="008E7A83" w:rsidRDefault="00E945B9" w:rsidP="00E945B9">
      <w:pPr>
        <w:autoSpaceDE w:val="0"/>
        <w:autoSpaceDN w:val="0"/>
        <w:adjustRightInd w:val="0"/>
        <w:rPr>
          <w:rFonts w:eastAsia="Calibri"/>
          <w:sz w:val="24"/>
          <w:szCs w:val="24"/>
        </w:rPr>
      </w:pPr>
    </w:p>
    <w:tbl>
      <w:tblPr>
        <w:tblW w:w="9729" w:type="dxa"/>
        <w:tblInd w:w="-10" w:type="dxa"/>
        <w:tblLayout w:type="fixed"/>
        <w:tblCellMar>
          <w:left w:w="70" w:type="dxa"/>
          <w:right w:w="70" w:type="dxa"/>
        </w:tblCellMar>
        <w:tblLook w:val="0000"/>
      </w:tblPr>
      <w:tblGrid>
        <w:gridCol w:w="779"/>
        <w:gridCol w:w="5528"/>
        <w:gridCol w:w="3422"/>
      </w:tblGrid>
      <w:tr w:rsidR="00E945B9" w:rsidRPr="008E7A83" w:rsidTr="0020459B">
        <w:tc>
          <w:tcPr>
            <w:tcW w:w="779" w:type="dxa"/>
            <w:tcBorders>
              <w:top w:val="single" w:sz="4" w:space="0" w:color="000000"/>
              <w:left w:val="single" w:sz="4" w:space="0" w:color="000000"/>
              <w:bottom w:val="single" w:sz="4" w:space="0" w:color="000000"/>
            </w:tcBorders>
            <w:shd w:val="clear" w:color="auto" w:fill="CCCCCC"/>
          </w:tcPr>
          <w:p w:rsidR="00E945B9" w:rsidRPr="008E7A83" w:rsidRDefault="00E945B9" w:rsidP="0020459B">
            <w:pPr>
              <w:snapToGrid w:val="0"/>
              <w:jc w:val="center"/>
              <w:rPr>
                <w:b/>
                <w:sz w:val="24"/>
                <w:szCs w:val="24"/>
              </w:rPr>
            </w:pPr>
            <w:r w:rsidRPr="008E7A83">
              <w:rPr>
                <w:b/>
                <w:sz w:val="24"/>
                <w:szCs w:val="24"/>
              </w:rPr>
              <w:t>Lp.</w:t>
            </w:r>
          </w:p>
        </w:tc>
        <w:tc>
          <w:tcPr>
            <w:tcW w:w="5528" w:type="dxa"/>
            <w:tcBorders>
              <w:top w:val="single" w:sz="4" w:space="0" w:color="000000"/>
              <w:left w:val="single" w:sz="4" w:space="0" w:color="000000"/>
              <w:bottom w:val="single" w:sz="4" w:space="0" w:color="000000"/>
            </w:tcBorders>
            <w:shd w:val="clear" w:color="auto" w:fill="CCCCCC"/>
          </w:tcPr>
          <w:p w:rsidR="00E945B9" w:rsidRPr="008E7A83" w:rsidRDefault="00E945B9" w:rsidP="0020459B">
            <w:pPr>
              <w:snapToGrid w:val="0"/>
              <w:jc w:val="center"/>
              <w:rPr>
                <w:sz w:val="24"/>
                <w:szCs w:val="24"/>
              </w:rPr>
            </w:pPr>
            <w:r w:rsidRPr="008E7A83">
              <w:rPr>
                <w:b/>
                <w:sz w:val="24"/>
                <w:szCs w:val="24"/>
              </w:rPr>
              <w:t>KRYTERIUM</w:t>
            </w:r>
            <w:r w:rsidRPr="008E7A83">
              <w:rPr>
                <w:sz w:val="24"/>
                <w:szCs w:val="24"/>
              </w:rPr>
              <w:t xml:space="preserve"> </w:t>
            </w:r>
          </w:p>
        </w:tc>
        <w:tc>
          <w:tcPr>
            <w:tcW w:w="3422" w:type="dxa"/>
            <w:tcBorders>
              <w:top w:val="single" w:sz="4" w:space="0" w:color="000000"/>
              <w:left w:val="single" w:sz="4" w:space="0" w:color="000000"/>
              <w:bottom w:val="single" w:sz="4" w:space="0" w:color="000000"/>
              <w:right w:val="single" w:sz="4" w:space="0" w:color="000000"/>
            </w:tcBorders>
            <w:shd w:val="clear" w:color="auto" w:fill="CCCCCC"/>
          </w:tcPr>
          <w:p w:rsidR="00E945B9" w:rsidRPr="008E7A83" w:rsidRDefault="00E945B9" w:rsidP="0020459B">
            <w:pPr>
              <w:snapToGrid w:val="0"/>
              <w:jc w:val="center"/>
              <w:rPr>
                <w:b/>
                <w:sz w:val="24"/>
                <w:szCs w:val="24"/>
              </w:rPr>
            </w:pPr>
            <w:r w:rsidRPr="008E7A83">
              <w:rPr>
                <w:b/>
                <w:sz w:val="24"/>
                <w:szCs w:val="24"/>
              </w:rPr>
              <w:t>RANGA</w:t>
            </w:r>
          </w:p>
        </w:tc>
      </w:tr>
      <w:tr w:rsidR="00E945B9" w:rsidRPr="008E7A83" w:rsidTr="0020459B">
        <w:trPr>
          <w:trHeight w:val="118"/>
        </w:trPr>
        <w:tc>
          <w:tcPr>
            <w:tcW w:w="779" w:type="dxa"/>
            <w:tcBorders>
              <w:top w:val="single" w:sz="4" w:space="0" w:color="000000"/>
              <w:left w:val="single" w:sz="4" w:space="0" w:color="000000"/>
              <w:bottom w:val="single" w:sz="4" w:space="0" w:color="000000"/>
            </w:tcBorders>
            <w:shd w:val="clear" w:color="auto" w:fill="auto"/>
          </w:tcPr>
          <w:p w:rsidR="00E945B9" w:rsidRPr="008E7A83" w:rsidRDefault="00E945B9" w:rsidP="0020459B">
            <w:pPr>
              <w:snapToGrid w:val="0"/>
              <w:spacing w:before="60" w:after="60"/>
              <w:jc w:val="center"/>
              <w:rPr>
                <w:b/>
                <w:sz w:val="24"/>
                <w:szCs w:val="24"/>
              </w:rPr>
            </w:pPr>
            <w:r w:rsidRPr="008E7A83">
              <w:rPr>
                <w:b/>
                <w:sz w:val="24"/>
                <w:szCs w:val="24"/>
              </w:rPr>
              <w:t>1.</w:t>
            </w:r>
          </w:p>
        </w:tc>
        <w:tc>
          <w:tcPr>
            <w:tcW w:w="5528" w:type="dxa"/>
            <w:tcBorders>
              <w:top w:val="single" w:sz="4" w:space="0" w:color="000000"/>
              <w:left w:val="single" w:sz="4" w:space="0" w:color="000000"/>
              <w:bottom w:val="single" w:sz="4" w:space="0" w:color="000000"/>
            </w:tcBorders>
            <w:shd w:val="clear" w:color="auto" w:fill="auto"/>
          </w:tcPr>
          <w:p w:rsidR="00E945B9" w:rsidRPr="008E7A83" w:rsidRDefault="00E945B9" w:rsidP="0020459B">
            <w:pPr>
              <w:snapToGrid w:val="0"/>
              <w:spacing w:before="60" w:after="60"/>
              <w:rPr>
                <w:sz w:val="24"/>
                <w:szCs w:val="24"/>
              </w:rPr>
            </w:pPr>
            <w:r w:rsidRPr="008E7A83">
              <w:rPr>
                <w:sz w:val="24"/>
                <w:szCs w:val="24"/>
              </w:rPr>
              <w:t>Oferowana cena [brutto]</w:t>
            </w: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E945B9" w:rsidRPr="008E7A83" w:rsidRDefault="00E945B9" w:rsidP="0020459B">
            <w:pPr>
              <w:snapToGrid w:val="0"/>
              <w:spacing w:before="60" w:after="60"/>
              <w:jc w:val="center"/>
              <w:rPr>
                <w:b/>
                <w:sz w:val="24"/>
                <w:szCs w:val="24"/>
              </w:rPr>
            </w:pPr>
            <w:r w:rsidRPr="008E7A83">
              <w:rPr>
                <w:b/>
                <w:sz w:val="24"/>
                <w:szCs w:val="24"/>
              </w:rPr>
              <w:t>60%</w:t>
            </w:r>
          </w:p>
        </w:tc>
      </w:tr>
      <w:tr w:rsidR="00E945B9" w:rsidRPr="008E7A83" w:rsidTr="0020459B">
        <w:trPr>
          <w:trHeight w:val="118"/>
        </w:trPr>
        <w:tc>
          <w:tcPr>
            <w:tcW w:w="779" w:type="dxa"/>
            <w:tcBorders>
              <w:top w:val="single" w:sz="4" w:space="0" w:color="000000"/>
              <w:left w:val="single" w:sz="4" w:space="0" w:color="000000"/>
              <w:bottom w:val="single" w:sz="4" w:space="0" w:color="000000"/>
            </w:tcBorders>
            <w:shd w:val="clear" w:color="auto" w:fill="auto"/>
          </w:tcPr>
          <w:p w:rsidR="00E945B9" w:rsidRPr="008E7A83" w:rsidRDefault="00E945B9" w:rsidP="0020459B">
            <w:pPr>
              <w:snapToGrid w:val="0"/>
              <w:spacing w:before="60" w:after="60"/>
              <w:jc w:val="center"/>
              <w:rPr>
                <w:b/>
                <w:sz w:val="24"/>
                <w:szCs w:val="24"/>
              </w:rPr>
            </w:pPr>
            <w:r w:rsidRPr="008E7A83">
              <w:rPr>
                <w:b/>
                <w:sz w:val="24"/>
                <w:szCs w:val="24"/>
              </w:rPr>
              <w:t xml:space="preserve">2. </w:t>
            </w:r>
          </w:p>
        </w:tc>
        <w:tc>
          <w:tcPr>
            <w:tcW w:w="5528" w:type="dxa"/>
            <w:tcBorders>
              <w:top w:val="single" w:sz="4" w:space="0" w:color="000000"/>
              <w:left w:val="single" w:sz="4" w:space="0" w:color="000000"/>
              <w:bottom w:val="single" w:sz="4" w:space="0" w:color="000000"/>
            </w:tcBorders>
            <w:shd w:val="clear" w:color="auto" w:fill="auto"/>
          </w:tcPr>
          <w:p w:rsidR="00E945B9" w:rsidRPr="008E7A83" w:rsidRDefault="00E945B9" w:rsidP="0020459B">
            <w:pPr>
              <w:spacing w:before="60" w:after="60"/>
              <w:rPr>
                <w:sz w:val="24"/>
                <w:szCs w:val="24"/>
              </w:rPr>
            </w:pPr>
            <w:r w:rsidRPr="008E7A83">
              <w:rPr>
                <w:sz w:val="24"/>
                <w:szCs w:val="24"/>
              </w:rPr>
              <w:t xml:space="preserve">Długość udzielonej pełnej nieodpłatnej gwarancji  </w:t>
            </w: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E945B9" w:rsidRPr="008E7A83" w:rsidRDefault="00E945B9" w:rsidP="0020459B">
            <w:pPr>
              <w:snapToGrid w:val="0"/>
              <w:spacing w:before="60" w:after="60"/>
              <w:jc w:val="center"/>
              <w:rPr>
                <w:b/>
                <w:sz w:val="24"/>
                <w:szCs w:val="24"/>
              </w:rPr>
            </w:pPr>
            <w:r w:rsidRPr="008E7A83">
              <w:rPr>
                <w:b/>
                <w:sz w:val="24"/>
                <w:szCs w:val="24"/>
              </w:rPr>
              <w:t>40%</w:t>
            </w:r>
          </w:p>
        </w:tc>
      </w:tr>
      <w:tr w:rsidR="00E945B9" w:rsidRPr="008E7A83" w:rsidTr="0020459B">
        <w:trPr>
          <w:trHeight w:val="184"/>
        </w:trPr>
        <w:tc>
          <w:tcPr>
            <w:tcW w:w="779" w:type="dxa"/>
            <w:tcBorders>
              <w:top w:val="single" w:sz="4" w:space="0" w:color="000000"/>
              <w:left w:val="single" w:sz="4" w:space="0" w:color="000000"/>
              <w:bottom w:val="single" w:sz="4" w:space="0" w:color="000000"/>
            </w:tcBorders>
            <w:shd w:val="clear" w:color="auto" w:fill="auto"/>
          </w:tcPr>
          <w:p w:rsidR="00E945B9" w:rsidRPr="008E7A83" w:rsidRDefault="00E945B9" w:rsidP="0020459B">
            <w:pPr>
              <w:snapToGrid w:val="0"/>
              <w:jc w:val="center"/>
              <w:rPr>
                <w:b/>
                <w:sz w:val="24"/>
                <w:szCs w:val="24"/>
              </w:rPr>
            </w:pPr>
          </w:p>
        </w:tc>
        <w:tc>
          <w:tcPr>
            <w:tcW w:w="5528" w:type="dxa"/>
            <w:tcBorders>
              <w:top w:val="single" w:sz="4" w:space="0" w:color="000000"/>
              <w:left w:val="single" w:sz="4" w:space="0" w:color="000000"/>
              <w:bottom w:val="single" w:sz="4" w:space="0" w:color="000000"/>
            </w:tcBorders>
            <w:shd w:val="clear" w:color="auto" w:fill="auto"/>
          </w:tcPr>
          <w:p w:rsidR="00E945B9" w:rsidRPr="008E7A83" w:rsidRDefault="00E945B9" w:rsidP="0020459B">
            <w:pPr>
              <w:snapToGrid w:val="0"/>
              <w:spacing w:before="60" w:after="60"/>
              <w:jc w:val="center"/>
              <w:rPr>
                <w:b/>
                <w:sz w:val="24"/>
                <w:szCs w:val="24"/>
              </w:rPr>
            </w:pPr>
            <w:r w:rsidRPr="008E7A83">
              <w:rPr>
                <w:b/>
                <w:sz w:val="24"/>
                <w:szCs w:val="24"/>
              </w:rPr>
              <w:t>R A Z E M</w:t>
            </w: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E945B9" w:rsidRPr="008E7A83" w:rsidRDefault="00E945B9" w:rsidP="0020459B">
            <w:pPr>
              <w:snapToGrid w:val="0"/>
              <w:spacing w:before="60" w:after="60"/>
              <w:jc w:val="center"/>
              <w:rPr>
                <w:b/>
                <w:sz w:val="24"/>
                <w:szCs w:val="24"/>
              </w:rPr>
            </w:pPr>
            <w:r w:rsidRPr="008E7A83">
              <w:rPr>
                <w:b/>
                <w:sz w:val="24"/>
                <w:szCs w:val="24"/>
              </w:rPr>
              <w:t>100%</w:t>
            </w:r>
          </w:p>
        </w:tc>
      </w:tr>
    </w:tbl>
    <w:p w:rsidR="00E945B9" w:rsidRDefault="00E945B9" w:rsidP="00E945B9">
      <w:pPr>
        <w:rPr>
          <w:sz w:val="24"/>
          <w:szCs w:val="24"/>
        </w:rPr>
      </w:pPr>
    </w:p>
    <w:p w:rsidR="00A31C0E" w:rsidRDefault="00A31C0E" w:rsidP="00E945B9">
      <w:pPr>
        <w:rPr>
          <w:sz w:val="24"/>
          <w:szCs w:val="24"/>
        </w:rPr>
      </w:pPr>
    </w:p>
    <w:p w:rsidR="00A31C0E" w:rsidRDefault="00A31C0E" w:rsidP="00E945B9">
      <w:pPr>
        <w:rPr>
          <w:sz w:val="24"/>
          <w:szCs w:val="24"/>
        </w:rPr>
      </w:pPr>
    </w:p>
    <w:p w:rsidR="00A31C0E" w:rsidRPr="008E7A83" w:rsidRDefault="00A31C0E" w:rsidP="00E945B9">
      <w:pPr>
        <w:rPr>
          <w:sz w:val="24"/>
          <w:szCs w:val="24"/>
        </w:rPr>
      </w:pPr>
    </w:p>
    <w:p w:rsidR="00E945B9" w:rsidRPr="008E7A83" w:rsidRDefault="00E945B9" w:rsidP="00E945B9">
      <w:pPr>
        <w:jc w:val="both"/>
        <w:rPr>
          <w:b/>
          <w:sz w:val="24"/>
          <w:szCs w:val="24"/>
          <w:u w:val="single"/>
        </w:rPr>
      </w:pPr>
      <w:r w:rsidRPr="008E7A83">
        <w:rPr>
          <w:b/>
          <w:sz w:val="24"/>
          <w:szCs w:val="24"/>
          <w:u w:val="single"/>
        </w:rPr>
        <w:t>Kryterium ceny:</w:t>
      </w:r>
    </w:p>
    <w:p w:rsidR="00E945B9" w:rsidRPr="008E7A83" w:rsidRDefault="00E945B9" w:rsidP="00E945B9">
      <w:pPr>
        <w:jc w:val="both"/>
        <w:rPr>
          <w:sz w:val="24"/>
          <w:szCs w:val="24"/>
        </w:rPr>
      </w:pPr>
      <w:r w:rsidRPr="008E7A83">
        <w:rPr>
          <w:sz w:val="24"/>
          <w:szCs w:val="24"/>
        </w:rPr>
        <w:t xml:space="preserve">    Zamawiający ofercie o najniższej cenie przyzna 60 punktów stosując wzór:</w:t>
      </w:r>
    </w:p>
    <w:tbl>
      <w:tblPr>
        <w:tblW w:w="0" w:type="auto"/>
        <w:tblLayout w:type="fixed"/>
        <w:tblCellMar>
          <w:left w:w="0" w:type="dxa"/>
          <w:right w:w="0" w:type="dxa"/>
        </w:tblCellMar>
        <w:tblLook w:val="0000"/>
      </w:tblPr>
      <w:tblGrid>
        <w:gridCol w:w="3284"/>
        <w:gridCol w:w="200"/>
        <w:gridCol w:w="4360"/>
        <w:gridCol w:w="980"/>
      </w:tblGrid>
      <w:tr w:rsidR="00E945B9" w:rsidRPr="008E7A83" w:rsidTr="0020459B">
        <w:trPr>
          <w:cantSplit/>
          <w:trHeight w:hRule="exact" w:val="432"/>
          <w:tblHeader/>
        </w:trPr>
        <w:tc>
          <w:tcPr>
            <w:tcW w:w="3284" w:type="dxa"/>
            <w:vMerge w:val="restart"/>
            <w:vAlign w:val="center"/>
          </w:tcPr>
          <w:p w:rsidR="00E945B9" w:rsidRPr="008E7A83" w:rsidRDefault="00E945B9" w:rsidP="0020459B">
            <w:pPr>
              <w:jc w:val="both"/>
              <w:rPr>
                <w:sz w:val="24"/>
                <w:szCs w:val="24"/>
              </w:rPr>
            </w:pPr>
            <w:r w:rsidRPr="008E7A83">
              <w:rPr>
                <w:sz w:val="24"/>
                <w:szCs w:val="24"/>
              </w:rPr>
              <w:t xml:space="preserve">Wartość punktowa ceny = </w:t>
            </w:r>
          </w:p>
        </w:tc>
        <w:tc>
          <w:tcPr>
            <w:tcW w:w="200" w:type="dxa"/>
            <w:vMerge w:val="restart"/>
            <w:vAlign w:val="center"/>
          </w:tcPr>
          <w:p w:rsidR="00E945B9" w:rsidRPr="008E7A83" w:rsidRDefault="00E945B9" w:rsidP="0020459B">
            <w:pPr>
              <w:pStyle w:val="Tytutabeli"/>
              <w:spacing w:after="0"/>
              <w:jc w:val="both"/>
              <w:rPr>
                <w:szCs w:val="24"/>
              </w:rPr>
            </w:pPr>
          </w:p>
        </w:tc>
        <w:tc>
          <w:tcPr>
            <w:tcW w:w="4360" w:type="dxa"/>
          </w:tcPr>
          <w:p w:rsidR="00E945B9" w:rsidRPr="008E7A83" w:rsidRDefault="00E945B9" w:rsidP="0020459B">
            <w:pPr>
              <w:jc w:val="center"/>
              <w:rPr>
                <w:sz w:val="24"/>
                <w:szCs w:val="24"/>
              </w:rPr>
            </w:pPr>
            <w:r w:rsidRPr="008E7A83">
              <w:rPr>
                <w:sz w:val="24"/>
                <w:szCs w:val="24"/>
              </w:rPr>
              <w:t>najniższa cena rozpatrywanych ofert</w:t>
            </w:r>
          </w:p>
        </w:tc>
        <w:tc>
          <w:tcPr>
            <w:tcW w:w="980" w:type="dxa"/>
            <w:vMerge w:val="restart"/>
            <w:vAlign w:val="center"/>
          </w:tcPr>
          <w:p w:rsidR="00E945B9" w:rsidRPr="008E7A83" w:rsidRDefault="00E945B9" w:rsidP="0020459B">
            <w:pPr>
              <w:pStyle w:val="Tytutabeli"/>
              <w:spacing w:after="0"/>
              <w:jc w:val="both"/>
              <w:rPr>
                <w:b w:val="0"/>
                <w:i w:val="0"/>
                <w:szCs w:val="24"/>
              </w:rPr>
            </w:pPr>
            <w:r w:rsidRPr="008E7A83">
              <w:rPr>
                <w:b w:val="0"/>
                <w:i w:val="0"/>
                <w:szCs w:val="24"/>
              </w:rPr>
              <w:t xml:space="preserve">    x 60</w:t>
            </w:r>
          </w:p>
        </w:tc>
      </w:tr>
      <w:tr w:rsidR="00E945B9" w:rsidRPr="008E7A83" w:rsidTr="0020459B">
        <w:trPr>
          <w:cantSplit/>
          <w:trHeight w:hRule="exact" w:val="433"/>
        </w:trPr>
        <w:tc>
          <w:tcPr>
            <w:tcW w:w="3284" w:type="dxa"/>
            <w:vMerge/>
            <w:vAlign w:val="center"/>
          </w:tcPr>
          <w:p w:rsidR="00E945B9" w:rsidRPr="008E7A83" w:rsidRDefault="00E945B9" w:rsidP="0020459B">
            <w:pPr>
              <w:rPr>
                <w:sz w:val="24"/>
                <w:szCs w:val="24"/>
              </w:rPr>
            </w:pPr>
          </w:p>
        </w:tc>
        <w:tc>
          <w:tcPr>
            <w:tcW w:w="200" w:type="dxa"/>
            <w:vMerge/>
            <w:vAlign w:val="center"/>
          </w:tcPr>
          <w:p w:rsidR="00E945B9" w:rsidRPr="008E7A83" w:rsidRDefault="00E945B9" w:rsidP="0020459B">
            <w:pPr>
              <w:rPr>
                <w:sz w:val="24"/>
                <w:szCs w:val="24"/>
              </w:rPr>
            </w:pPr>
          </w:p>
        </w:tc>
        <w:tc>
          <w:tcPr>
            <w:tcW w:w="4360" w:type="dxa"/>
            <w:tcBorders>
              <w:top w:val="single" w:sz="1" w:space="0" w:color="000000"/>
            </w:tcBorders>
          </w:tcPr>
          <w:p w:rsidR="00E945B9" w:rsidRPr="008E7A83" w:rsidRDefault="00E945B9" w:rsidP="0020459B">
            <w:pPr>
              <w:jc w:val="center"/>
              <w:rPr>
                <w:sz w:val="24"/>
                <w:szCs w:val="24"/>
              </w:rPr>
            </w:pPr>
            <w:r w:rsidRPr="008E7A83">
              <w:rPr>
                <w:sz w:val="24"/>
                <w:szCs w:val="24"/>
              </w:rPr>
              <w:t>cena badanej oferty</w:t>
            </w:r>
          </w:p>
        </w:tc>
        <w:tc>
          <w:tcPr>
            <w:tcW w:w="980" w:type="dxa"/>
            <w:vMerge/>
            <w:vAlign w:val="center"/>
          </w:tcPr>
          <w:p w:rsidR="00E945B9" w:rsidRPr="008E7A83" w:rsidRDefault="00E945B9" w:rsidP="0020459B">
            <w:pPr>
              <w:rPr>
                <w:sz w:val="24"/>
                <w:szCs w:val="24"/>
              </w:rPr>
            </w:pPr>
          </w:p>
        </w:tc>
      </w:tr>
    </w:tbl>
    <w:p w:rsidR="00E945B9" w:rsidRPr="008E7A83" w:rsidRDefault="00E945B9" w:rsidP="00E945B9">
      <w:pPr>
        <w:jc w:val="both"/>
        <w:rPr>
          <w:b/>
          <w:sz w:val="24"/>
          <w:szCs w:val="24"/>
          <w:u w:val="single"/>
        </w:rPr>
      </w:pPr>
    </w:p>
    <w:p w:rsidR="00E945B9" w:rsidRPr="008E7A83" w:rsidRDefault="00E945B9" w:rsidP="00E945B9">
      <w:pPr>
        <w:spacing w:before="120" w:after="40"/>
        <w:jc w:val="both"/>
        <w:rPr>
          <w:sz w:val="24"/>
          <w:szCs w:val="24"/>
        </w:rPr>
      </w:pPr>
      <w:r w:rsidRPr="008E7A83">
        <w:rPr>
          <w:sz w:val="24"/>
          <w:szCs w:val="24"/>
        </w:rPr>
        <w:lastRenderedPageBreak/>
        <w:t xml:space="preserve">Kryterium 2 </w:t>
      </w:r>
      <w:r w:rsidRPr="008E7A83">
        <w:rPr>
          <w:i/>
          <w:sz w:val="24"/>
          <w:szCs w:val="24"/>
        </w:rPr>
        <w:t>[termin gwarancji]</w:t>
      </w:r>
      <w:r w:rsidRPr="008E7A83">
        <w:rPr>
          <w:sz w:val="24"/>
          <w:szCs w:val="24"/>
        </w:rPr>
        <w:t xml:space="preserve"> podlega ocenie według wartości podanych </w:t>
      </w:r>
      <w:r w:rsidRPr="008E7A83">
        <w:rPr>
          <w:b/>
          <w:sz w:val="24"/>
          <w:szCs w:val="24"/>
        </w:rPr>
        <w:t xml:space="preserve">w Formularzu oferty </w:t>
      </w:r>
      <w:r w:rsidRPr="008E7A83">
        <w:rPr>
          <w:sz w:val="24"/>
          <w:szCs w:val="24"/>
        </w:rPr>
        <w:t>– wyliczany będzie według wzoru:</w:t>
      </w:r>
    </w:p>
    <w:p w:rsidR="00E96D09" w:rsidRDefault="00E96D09" w:rsidP="00E945B9">
      <w:pPr>
        <w:rPr>
          <w:sz w:val="24"/>
          <w:szCs w:val="24"/>
        </w:rPr>
      </w:pPr>
    </w:p>
    <w:p w:rsidR="00247A21" w:rsidRPr="00941C59" w:rsidRDefault="00E945B9" w:rsidP="00941C59">
      <w:pPr>
        <w:rPr>
          <w:sz w:val="24"/>
          <w:szCs w:val="24"/>
        </w:rPr>
      </w:pPr>
      <w:r w:rsidRPr="008E7A83">
        <w:rPr>
          <w:sz w:val="24"/>
          <w:szCs w:val="24"/>
        </w:rPr>
        <w:t>Wykonawcy którzy zaproponują ok</w:t>
      </w:r>
      <w:r w:rsidR="00D477D0">
        <w:rPr>
          <w:sz w:val="24"/>
          <w:szCs w:val="24"/>
        </w:rPr>
        <w:t xml:space="preserve">res gwarancji nie krótszy niż 5lat </w:t>
      </w:r>
      <w:r w:rsidRPr="008E7A83">
        <w:rPr>
          <w:sz w:val="24"/>
          <w:szCs w:val="24"/>
        </w:rPr>
        <w:t xml:space="preserve"> zostaną poddani ocenie w kryterium długość udzielonej pełnej nieodpłatnej gwaran</w:t>
      </w:r>
      <w:r w:rsidR="00792F0C">
        <w:rPr>
          <w:sz w:val="24"/>
          <w:szCs w:val="24"/>
        </w:rPr>
        <w:t xml:space="preserve">cji Wykonawca </w:t>
      </w:r>
      <w:r w:rsidR="00941C59">
        <w:rPr>
          <w:sz w:val="24"/>
          <w:szCs w:val="24"/>
        </w:rPr>
        <w:t>w okresie</w:t>
      </w:r>
      <w:r w:rsidR="006537BD">
        <w:rPr>
          <w:sz w:val="24"/>
          <w:szCs w:val="24"/>
        </w:rPr>
        <w:t xml:space="preserve"> udzielonej </w:t>
      </w:r>
      <w:r w:rsidR="00941C59">
        <w:rPr>
          <w:sz w:val="24"/>
          <w:szCs w:val="24"/>
        </w:rPr>
        <w:t xml:space="preserve">gwarancji </w:t>
      </w:r>
      <w:r w:rsidR="00792F0C">
        <w:rPr>
          <w:sz w:val="24"/>
          <w:szCs w:val="24"/>
        </w:rPr>
        <w:t xml:space="preserve">wlicza </w:t>
      </w:r>
      <w:r w:rsidR="00792F0C">
        <w:rPr>
          <w:color w:val="000000"/>
          <w:sz w:val="24"/>
          <w:szCs w:val="24"/>
        </w:rPr>
        <w:t>w</w:t>
      </w:r>
      <w:r w:rsidR="00247A21" w:rsidRPr="00441E57">
        <w:rPr>
          <w:color w:val="000000"/>
          <w:sz w:val="24"/>
          <w:szCs w:val="24"/>
        </w:rPr>
        <w:t>szystkie naprawy</w:t>
      </w:r>
      <w:r w:rsidR="006537BD">
        <w:rPr>
          <w:color w:val="000000"/>
          <w:sz w:val="24"/>
          <w:szCs w:val="24"/>
        </w:rPr>
        <w:t xml:space="preserve"> jakie </w:t>
      </w:r>
      <w:r w:rsidR="00247A21" w:rsidRPr="00441E57">
        <w:rPr>
          <w:color w:val="000000"/>
          <w:sz w:val="24"/>
          <w:szCs w:val="24"/>
        </w:rPr>
        <w:t>b</w:t>
      </w:r>
      <w:r w:rsidR="006537BD">
        <w:rPr>
          <w:color w:val="000000"/>
          <w:sz w:val="24"/>
          <w:szCs w:val="24"/>
        </w:rPr>
        <w:t>ędą wykonywane na koszt Wykonawcy</w:t>
      </w:r>
      <w:r w:rsidR="00247A21" w:rsidRPr="00441E57">
        <w:rPr>
          <w:color w:val="000000"/>
          <w:sz w:val="24"/>
          <w:szCs w:val="24"/>
        </w:rPr>
        <w:t xml:space="preserve"> urządzenia, </w:t>
      </w:r>
    </w:p>
    <w:p w:rsidR="00247A21" w:rsidRPr="0020459B" w:rsidRDefault="00630861" w:rsidP="00630861">
      <w:pPr>
        <w:autoSpaceDE w:val="0"/>
        <w:autoSpaceDN w:val="0"/>
        <w:adjustRightInd w:val="0"/>
        <w:rPr>
          <w:color w:val="000000"/>
          <w:sz w:val="23"/>
          <w:szCs w:val="23"/>
        </w:rPr>
      </w:pPr>
      <w:r>
        <w:rPr>
          <w:color w:val="000000"/>
          <w:sz w:val="23"/>
          <w:szCs w:val="23"/>
        </w:rPr>
        <w:t>a</w:t>
      </w:r>
      <w:r w:rsidR="00247A21" w:rsidRPr="0020459B">
        <w:rPr>
          <w:color w:val="000000"/>
          <w:sz w:val="23"/>
          <w:szCs w:val="23"/>
        </w:rPr>
        <w:t xml:space="preserve">) Jako koszt naprawy należy rozumieć: </w:t>
      </w:r>
    </w:p>
    <w:p w:rsidR="00247A21" w:rsidRPr="0020459B" w:rsidRDefault="00247A21" w:rsidP="00247A21">
      <w:pPr>
        <w:autoSpaceDE w:val="0"/>
        <w:autoSpaceDN w:val="0"/>
        <w:adjustRightInd w:val="0"/>
        <w:rPr>
          <w:color w:val="000000"/>
          <w:sz w:val="23"/>
          <w:szCs w:val="23"/>
        </w:rPr>
      </w:pPr>
      <w:r w:rsidRPr="0020459B">
        <w:rPr>
          <w:color w:val="000000"/>
          <w:sz w:val="23"/>
          <w:szCs w:val="23"/>
        </w:rPr>
        <w:t>- koszt dojazdu lub koszty transportu urządzenia do serwisu</w:t>
      </w:r>
      <w:r>
        <w:rPr>
          <w:color w:val="000000"/>
          <w:sz w:val="23"/>
          <w:szCs w:val="23"/>
        </w:rPr>
        <w:t xml:space="preserve"> i powrotu </w:t>
      </w:r>
      <w:r w:rsidRPr="0020459B">
        <w:rPr>
          <w:color w:val="000000"/>
          <w:sz w:val="23"/>
          <w:szCs w:val="23"/>
        </w:rPr>
        <w:t xml:space="preserve">, </w:t>
      </w:r>
    </w:p>
    <w:p w:rsidR="00247A21" w:rsidRPr="0020459B" w:rsidRDefault="00247A21" w:rsidP="00247A21">
      <w:pPr>
        <w:autoSpaceDE w:val="0"/>
        <w:autoSpaceDN w:val="0"/>
        <w:adjustRightInd w:val="0"/>
        <w:rPr>
          <w:color w:val="000000"/>
          <w:sz w:val="23"/>
          <w:szCs w:val="23"/>
        </w:rPr>
      </w:pPr>
      <w:r w:rsidRPr="0020459B">
        <w:rPr>
          <w:color w:val="000000"/>
          <w:sz w:val="23"/>
          <w:szCs w:val="23"/>
        </w:rPr>
        <w:t xml:space="preserve">- koszt robocizny, </w:t>
      </w:r>
    </w:p>
    <w:p w:rsidR="00247A21" w:rsidRPr="0020459B" w:rsidRDefault="00247A21" w:rsidP="00247A21">
      <w:pPr>
        <w:autoSpaceDE w:val="0"/>
        <w:autoSpaceDN w:val="0"/>
        <w:adjustRightInd w:val="0"/>
        <w:rPr>
          <w:color w:val="000000"/>
          <w:sz w:val="23"/>
          <w:szCs w:val="23"/>
        </w:rPr>
      </w:pPr>
      <w:r w:rsidRPr="0020459B">
        <w:rPr>
          <w:color w:val="000000"/>
          <w:sz w:val="23"/>
          <w:szCs w:val="23"/>
        </w:rPr>
        <w:t xml:space="preserve">- koszt części zamiennych. </w:t>
      </w:r>
    </w:p>
    <w:p w:rsidR="00247A21" w:rsidRPr="0020459B" w:rsidRDefault="00630861" w:rsidP="00247A21">
      <w:pPr>
        <w:autoSpaceDE w:val="0"/>
        <w:autoSpaceDN w:val="0"/>
        <w:adjustRightInd w:val="0"/>
        <w:ind w:left="142" w:hanging="142"/>
        <w:rPr>
          <w:color w:val="000000"/>
          <w:sz w:val="23"/>
          <w:szCs w:val="23"/>
        </w:rPr>
      </w:pPr>
      <w:r>
        <w:rPr>
          <w:color w:val="000000"/>
          <w:sz w:val="23"/>
          <w:szCs w:val="23"/>
        </w:rPr>
        <w:t>b</w:t>
      </w:r>
      <w:r w:rsidR="00247A21" w:rsidRPr="0020459B">
        <w:rPr>
          <w:color w:val="000000"/>
          <w:sz w:val="23"/>
          <w:szCs w:val="23"/>
        </w:rPr>
        <w:t xml:space="preserve">) Czas wykonania naprawy gwarancyjnej od momentu zgłoszenia nie może być dłuższy niż </w:t>
      </w:r>
      <w:r w:rsidR="00247A21">
        <w:rPr>
          <w:color w:val="000000"/>
          <w:sz w:val="23"/>
          <w:szCs w:val="23"/>
        </w:rPr>
        <w:t xml:space="preserve">  </w:t>
      </w:r>
      <w:r w:rsidR="00247A21" w:rsidRPr="0020459B">
        <w:rPr>
          <w:color w:val="000000"/>
          <w:sz w:val="23"/>
          <w:szCs w:val="23"/>
        </w:rPr>
        <w:t xml:space="preserve">termin wykazany we wzorze Umowy. </w:t>
      </w:r>
    </w:p>
    <w:p w:rsidR="00247A21" w:rsidRPr="0020459B" w:rsidRDefault="00630861" w:rsidP="00213D2E">
      <w:pPr>
        <w:autoSpaceDE w:val="0"/>
        <w:autoSpaceDN w:val="0"/>
        <w:adjustRightInd w:val="0"/>
        <w:spacing w:after="27"/>
        <w:ind w:left="142" w:hanging="142"/>
        <w:rPr>
          <w:color w:val="000000"/>
          <w:sz w:val="23"/>
          <w:szCs w:val="23"/>
        </w:rPr>
      </w:pPr>
      <w:r>
        <w:rPr>
          <w:color w:val="000000"/>
          <w:sz w:val="23"/>
          <w:szCs w:val="23"/>
        </w:rPr>
        <w:t>c</w:t>
      </w:r>
      <w:r w:rsidR="005C7594">
        <w:rPr>
          <w:color w:val="000000"/>
          <w:sz w:val="23"/>
          <w:szCs w:val="23"/>
        </w:rPr>
        <w:t>)</w:t>
      </w:r>
      <w:r w:rsidR="005C7594" w:rsidRPr="0020459B">
        <w:rPr>
          <w:color w:val="000000"/>
          <w:sz w:val="23"/>
          <w:szCs w:val="23"/>
        </w:rPr>
        <w:t xml:space="preserve">Darmowe przeglądy w okresie gwarancyjnym. Ich zakres i częstotliwość wynika z </w:t>
      </w:r>
      <w:r w:rsidR="005C7594">
        <w:rPr>
          <w:color w:val="000000"/>
          <w:sz w:val="23"/>
          <w:szCs w:val="23"/>
        </w:rPr>
        <w:t xml:space="preserve">   </w:t>
      </w:r>
      <w:r w:rsidR="005C7594" w:rsidRPr="0020459B">
        <w:rPr>
          <w:color w:val="000000"/>
          <w:sz w:val="23"/>
          <w:szCs w:val="23"/>
        </w:rPr>
        <w:t>dokumentacji technicznej urządzenia.</w:t>
      </w:r>
    </w:p>
    <w:p w:rsidR="00247A21" w:rsidRPr="0020459B" w:rsidRDefault="00630861" w:rsidP="00247A21">
      <w:pPr>
        <w:autoSpaceDE w:val="0"/>
        <w:autoSpaceDN w:val="0"/>
        <w:adjustRightInd w:val="0"/>
        <w:rPr>
          <w:color w:val="000000"/>
          <w:sz w:val="23"/>
          <w:szCs w:val="23"/>
        </w:rPr>
      </w:pPr>
      <w:r>
        <w:rPr>
          <w:color w:val="000000"/>
          <w:sz w:val="23"/>
          <w:szCs w:val="23"/>
        </w:rPr>
        <w:t>d</w:t>
      </w:r>
      <w:r w:rsidR="00247A21" w:rsidRPr="0020459B">
        <w:rPr>
          <w:color w:val="000000"/>
          <w:sz w:val="23"/>
          <w:szCs w:val="23"/>
        </w:rPr>
        <w:t>) Jako ko</w:t>
      </w:r>
      <w:r w:rsidR="00247A21">
        <w:rPr>
          <w:color w:val="000000"/>
          <w:sz w:val="23"/>
          <w:szCs w:val="23"/>
        </w:rPr>
        <w:t xml:space="preserve">szt przeglądu należy rozumieć: </w:t>
      </w:r>
    </w:p>
    <w:p w:rsidR="00247A21" w:rsidRPr="00213D2E" w:rsidRDefault="00247A21" w:rsidP="00247A21">
      <w:pPr>
        <w:autoSpaceDE w:val="0"/>
        <w:autoSpaceDN w:val="0"/>
        <w:adjustRightInd w:val="0"/>
        <w:rPr>
          <w:color w:val="000000"/>
          <w:sz w:val="24"/>
          <w:szCs w:val="24"/>
        </w:rPr>
      </w:pPr>
      <w:r w:rsidRPr="00213D2E">
        <w:rPr>
          <w:color w:val="000000"/>
          <w:sz w:val="24"/>
          <w:szCs w:val="24"/>
        </w:rPr>
        <w:t xml:space="preserve">- koszt dojazdu lub koszty transportu urządzenia do serwisu i powrotu, </w:t>
      </w:r>
    </w:p>
    <w:p w:rsidR="00247A21" w:rsidRPr="00213D2E" w:rsidRDefault="00247A21" w:rsidP="00247A21">
      <w:pPr>
        <w:autoSpaceDE w:val="0"/>
        <w:autoSpaceDN w:val="0"/>
        <w:adjustRightInd w:val="0"/>
        <w:rPr>
          <w:color w:val="000000"/>
          <w:sz w:val="24"/>
          <w:szCs w:val="24"/>
        </w:rPr>
      </w:pPr>
      <w:r w:rsidRPr="00213D2E">
        <w:rPr>
          <w:color w:val="000000"/>
          <w:sz w:val="24"/>
          <w:szCs w:val="24"/>
        </w:rPr>
        <w:t xml:space="preserve">- koszt robocizny, </w:t>
      </w:r>
    </w:p>
    <w:p w:rsidR="00CE7B94" w:rsidRPr="00213D2E" w:rsidRDefault="00CE7B94" w:rsidP="009A007A">
      <w:pPr>
        <w:autoSpaceDE w:val="0"/>
        <w:autoSpaceDN w:val="0"/>
        <w:adjustRightInd w:val="0"/>
        <w:ind w:left="142" w:hanging="142"/>
        <w:rPr>
          <w:color w:val="000000"/>
          <w:sz w:val="24"/>
          <w:szCs w:val="24"/>
        </w:rPr>
      </w:pPr>
      <w:r w:rsidRPr="00213D2E">
        <w:rPr>
          <w:color w:val="000000"/>
          <w:sz w:val="24"/>
          <w:szCs w:val="24"/>
        </w:rPr>
        <w:t>- wykonywanie  testów akceptacyjnych i</w:t>
      </w:r>
      <w:r w:rsidR="00F53DB0" w:rsidRPr="00213D2E">
        <w:rPr>
          <w:color w:val="000000"/>
          <w:sz w:val="24"/>
          <w:szCs w:val="24"/>
        </w:rPr>
        <w:t xml:space="preserve"> specjalistycznych i przekazywanie </w:t>
      </w:r>
      <w:r w:rsidRPr="00213D2E">
        <w:rPr>
          <w:color w:val="000000"/>
          <w:sz w:val="24"/>
          <w:szCs w:val="24"/>
        </w:rPr>
        <w:t xml:space="preserve"> ich Zamawiającemu w postaci  </w:t>
      </w:r>
      <w:r w:rsidR="00F53DB0" w:rsidRPr="00213D2E">
        <w:rPr>
          <w:color w:val="000000"/>
          <w:sz w:val="24"/>
          <w:szCs w:val="24"/>
        </w:rPr>
        <w:t xml:space="preserve"> </w:t>
      </w:r>
      <w:r w:rsidRPr="00213D2E">
        <w:rPr>
          <w:color w:val="000000"/>
          <w:sz w:val="24"/>
          <w:szCs w:val="24"/>
        </w:rPr>
        <w:t>protokołu jeśli przepisy wymagają by takie test</w:t>
      </w:r>
      <w:r w:rsidR="009A007A" w:rsidRPr="00213D2E">
        <w:rPr>
          <w:color w:val="000000"/>
          <w:sz w:val="24"/>
          <w:szCs w:val="24"/>
        </w:rPr>
        <w:t xml:space="preserve">y był </w:t>
      </w:r>
      <w:r w:rsidR="00F53DB0" w:rsidRPr="00213D2E">
        <w:rPr>
          <w:color w:val="000000"/>
          <w:sz w:val="24"/>
          <w:szCs w:val="24"/>
        </w:rPr>
        <w:t xml:space="preserve"> </w:t>
      </w:r>
      <w:r w:rsidRPr="00213D2E">
        <w:rPr>
          <w:color w:val="000000"/>
          <w:sz w:val="24"/>
          <w:szCs w:val="24"/>
        </w:rPr>
        <w:t>wykonywane</w:t>
      </w:r>
      <w:r w:rsidR="00213D2E" w:rsidRPr="00213D2E">
        <w:rPr>
          <w:color w:val="000000"/>
          <w:sz w:val="24"/>
          <w:szCs w:val="24"/>
        </w:rPr>
        <w:t>,</w:t>
      </w:r>
    </w:p>
    <w:p w:rsidR="00247A21" w:rsidRDefault="00247A21" w:rsidP="00E945B9">
      <w:pPr>
        <w:rPr>
          <w:sz w:val="24"/>
          <w:szCs w:val="24"/>
        </w:rPr>
      </w:pPr>
      <w:r w:rsidRPr="00213D2E">
        <w:rPr>
          <w:color w:val="000000"/>
          <w:sz w:val="24"/>
          <w:szCs w:val="24"/>
        </w:rPr>
        <w:t>- koszt części zamiennych</w:t>
      </w:r>
      <w:r w:rsidR="00213D2E">
        <w:rPr>
          <w:sz w:val="24"/>
          <w:szCs w:val="24"/>
        </w:rPr>
        <w:t>.</w:t>
      </w:r>
    </w:p>
    <w:p w:rsidR="009379A6" w:rsidRDefault="009379A6" w:rsidP="00E945B9">
      <w:pPr>
        <w:rPr>
          <w:sz w:val="24"/>
          <w:szCs w:val="24"/>
        </w:rPr>
      </w:pPr>
    </w:p>
    <w:p w:rsidR="00247A21" w:rsidRDefault="00C00F53" w:rsidP="00E945B9">
      <w:pPr>
        <w:rPr>
          <w:sz w:val="24"/>
          <w:szCs w:val="24"/>
        </w:rPr>
      </w:pPr>
      <w:r>
        <w:rPr>
          <w:sz w:val="24"/>
          <w:szCs w:val="24"/>
        </w:rPr>
        <w:t xml:space="preserve">Punkty </w:t>
      </w:r>
      <w:r w:rsidR="00CC7813">
        <w:rPr>
          <w:sz w:val="24"/>
          <w:szCs w:val="24"/>
        </w:rPr>
        <w:t>w tym kryterium</w:t>
      </w:r>
      <w:r>
        <w:rPr>
          <w:sz w:val="24"/>
          <w:szCs w:val="24"/>
        </w:rPr>
        <w:t xml:space="preserve"> zostaną </w:t>
      </w:r>
      <w:r w:rsidR="00CC7813">
        <w:rPr>
          <w:sz w:val="24"/>
          <w:szCs w:val="24"/>
        </w:rPr>
        <w:t xml:space="preserve"> przyznane według niżej</w:t>
      </w:r>
      <w:r w:rsidR="00CA5D93">
        <w:rPr>
          <w:sz w:val="24"/>
          <w:szCs w:val="24"/>
        </w:rPr>
        <w:t xml:space="preserve"> podanych wymagan</w:t>
      </w:r>
      <w:r w:rsidR="00CC7813">
        <w:rPr>
          <w:sz w:val="24"/>
          <w:szCs w:val="24"/>
        </w:rPr>
        <w:t xml:space="preserve">: </w:t>
      </w:r>
    </w:p>
    <w:p w:rsidR="00CC7813" w:rsidRPr="008E7A83" w:rsidRDefault="00CC7813" w:rsidP="00E945B9">
      <w:pPr>
        <w:rPr>
          <w:sz w:val="24"/>
          <w:szCs w:val="24"/>
        </w:rPr>
      </w:pPr>
    </w:p>
    <w:p w:rsidR="00E945B9" w:rsidRPr="008E7A83" w:rsidRDefault="00E945B9" w:rsidP="00E945B9">
      <w:pPr>
        <w:rPr>
          <w:sz w:val="24"/>
          <w:szCs w:val="24"/>
        </w:rPr>
      </w:pPr>
      <w:r w:rsidRPr="008E7A83">
        <w:rPr>
          <w:sz w:val="24"/>
          <w:szCs w:val="24"/>
        </w:rPr>
        <w:sym w:font="Symbol" w:char="F0B7"/>
      </w:r>
      <w:r w:rsidRPr="008E7A83">
        <w:rPr>
          <w:sz w:val="24"/>
          <w:szCs w:val="24"/>
        </w:rPr>
        <w:t xml:space="preserve"> </w:t>
      </w:r>
      <w:r w:rsidR="00D477D0">
        <w:rPr>
          <w:sz w:val="24"/>
          <w:szCs w:val="24"/>
        </w:rPr>
        <w:t xml:space="preserve"> </w:t>
      </w:r>
      <w:r w:rsidR="00197414">
        <w:rPr>
          <w:sz w:val="24"/>
          <w:szCs w:val="24"/>
        </w:rPr>
        <w:t xml:space="preserve"> </w:t>
      </w:r>
      <w:r w:rsidR="00D477D0">
        <w:rPr>
          <w:sz w:val="24"/>
          <w:szCs w:val="24"/>
        </w:rPr>
        <w:t>5 lat</w:t>
      </w:r>
      <w:r w:rsidRPr="008E7A83">
        <w:rPr>
          <w:sz w:val="24"/>
          <w:szCs w:val="24"/>
        </w:rPr>
        <w:t xml:space="preserve"> pełnej nieodpłatnej gwarancji</w:t>
      </w:r>
      <w:r w:rsidR="00197414">
        <w:rPr>
          <w:sz w:val="24"/>
          <w:szCs w:val="24"/>
        </w:rPr>
        <w:t xml:space="preserve"> z przeglądami </w:t>
      </w:r>
      <w:r w:rsidRPr="008E7A83">
        <w:rPr>
          <w:sz w:val="24"/>
          <w:szCs w:val="24"/>
        </w:rPr>
        <w:t>otrzyma 0 punktów</w:t>
      </w:r>
    </w:p>
    <w:p w:rsidR="00E945B9" w:rsidRPr="008E7A83" w:rsidRDefault="00E945B9" w:rsidP="00E945B9">
      <w:pPr>
        <w:rPr>
          <w:sz w:val="24"/>
          <w:szCs w:val="24"/>
        </w:rPr>
      </w:pPr>
      <w:r w:rsidRPr="008E7A83">
        <w:rPr>
          <w:sz w:val="24"/>
          <w:szCs w:val="24"/>
        </w:rPr>
        <w:sym w:font="Symbol" w:char="F0B7"/>
      </w:r>
      <w:r w:rsidR="00B32095">
        <w:rPr>
          <w:sz w:val="24"/>
          <w:szCs w:val="24"/>
        </w:rPr>
        <w:t xml:space="preserve"> </w:t>
      </w:r>
      <w:r w:rsidR="00197414">
        <w:rPr>
          <w:sz w:val="24"/>
          <w:szCs w:val="24"/>
        </w:rPr>
        <w:t xml:space="preserve">  </w:t>
      </w:r>
      <w:r w:rsidR="00D306C9">
        <w:rPr>
          <w:sz w:val="24"/>
          <w:szCs w:val="24"/>
        </w:rPr>
        <w:t>6</w:t>
      </w:r>
      <w:r w:rsidR="00197414">
        <w:rPr>
          <w:sz w:val="24"/>
          <w:szCs w:val="24"/>
        </w:rPr>
        <w:t xml:space="preserve"> lat</w:t>
      </w:r>
      <w:r w:rsidRPr="008E7A83">
        <w:rPr>
          <w:sz w:val="24"/>
          <w:szCs w:val="24"/>
        </w:rPr>
        <w:t xml:space="preserve"> pełnej nieodpłatnej gwarancji</w:t>
      </w:r>
      <w:r w:rsidR="00197414">
        <w:rPr>
          <w:sz w:val="24"/>
          <w:szCs w:val="24"/>
        </w:rPr>
        <w:t xml:space="preserve"> z przeglądami </w:t>
      </w:r>
      <w:r w:rsidRPr="008E7A83">
        <w:rPr>
          <w:sz w:val="24"/>
          <w:szCs w:val="24"/>
        </w:rPr>
        <w:t>otrzyma 10 punktów</w:t>
      </w:r>
    </w:p>
    <w:p w:rsidR="00E945B9" w:rsidRPr="008E7A83" w:rsidRDefault="00E945B9" w:rsidP="00E945B9">
      <w:pPr>
        <w:rPr>
          <w:sz w:val="24"/>
          <w:szCs w:val="24"/>
        </w:rPr>
      </w:pPr>
      <w:r w:rsidRPr="008E7A83">
        <w:rPr>
          <w:sz w:val="24"/>
          <w:szCs w:val="24"/>
        </w:rPr>
        <w:sym w:font="Symbol" w:char="F0B7"/>
      </w:r>
      <w:r w:rsidR="00197414">
        <w:rPr>
          <w:sz w:val="24"/>
          <w:szCs w:val="24"/>
        </w:rPr>
        <w:t xml:space="preserve">   7 lat</w:t>
      </w:r>
      <w:r w:rsidRPr="008E7A83">
        <w:rPr>
          <w:sz w:val="24"/>
          <w:szCs w:val="24"/>
        </w:rPr>
        <w:t xml:space="preserve"> pełnej nieodpłatnej gwarancji</w:t>
      </w:r>
      <w:r w:rsidR="00197414">
        <w:rPr>
          <w:sz w:val="24"/>
          <w:szCs w:val="24"/>
        </w:rPr>
        <w:t xml:space="preserve"> z przeglądami</w:t>
      </w:r>
      <w:r w:rsidRPr="008E7A83">
        <w:rPr>
          <w:sz w:val="24"/>
          <w:szCs w:val="24"/>
        </w:rPr>
        <w:t xml:space="preserve"> otrzyma 20 punktów</w:t>
      </w:r>
    </w:p>
    <w:p w:rsidR="00E945B9" w:rsidRPr="008E7A83" w:rsidRDefault="00E945B9" w:rsidP="00E945B9">
      <w:pPr>
        <w:rPr>
          <w:sz w:val="24"/>
          <w:szCs w:val="24"/>
        </w:rPr>
      </w:pPr>
      <w:r w:rsidRPr="008E7A83">
        <w:rPr>
          <w:sz w:val="24"/>
          <w:szCs w:val="24"/>
        </w:rPr>
        <w:sym w:font="Symbol" w:char="F0B7"/>
      </w:r>
      <w:r w:rsidR="00197414">
        <w:rPr>
          <w:sz w:val="24"/>
          <w:szCs w:val="24"/>
        </w:rPr>
        <w:t xml:space="preserve">   8 lat </w:t>
      </w:r>
      <w:r w:rsidRPr="008E7A83">
        <w:rPr>
          <w:sz w:val="24"/>
          <w:szCs w:val="24"/>
        </w:rPr>
        <w:t>pełnej nieodpłatnej gwarancji</w:t>
      </w:r>
      <w:r w:rsidR="00CB5835">
        <w:rPr>
          <w:sz w:val="24"/>
          <w:szCs w:val="24"/>
        </w:rPr>
        <w:t xml:space="preserve"> z przeglądami </w:t>
      </w:r>
      <w:r w:rsidRPr="008E7A83">
        <w:rPr>
          <w:sz w:val="24"/>
          <w:szCs w:val="24"/>
        </w:rPr>
        <w:t>otrzyma 30 punktów</w:t>
      </w:r>
    </w:p>
    <w:p w:rsidR="001774C1" w:rsidRDefault="00E945B9" w:rsidP="00A31C0E">
      <w:pPr>
        <w:rPr>
          <w:sz w:val="24"/>
          <w:szCs w:val="24"/>
        </w:rPr>
      </w:pPr>
      <w:r w:rsidRPr="008E7A83">
        <w:rPr>
          <w:sz w:val="24"/>
          <w:szCs w:val="24"/>
        </w:rPr>
        <w:sym w:font="Symbol" w:char="F0B7"/>
      </w:r>
      <w:r w:rsidR="00063E3D">
        <w:rPr>
          <w:sz w:val="24"/>
          <w:szCs w:val="24"/>
        </w:rPr>
        <w:t xml:space="preserve">   </w:t>
      </w:r>
      <w:r w:rsidR="00CB5835">
        <w:rPr>
          <w:sz w:val="24"/>
          <w:szCs w:val="24"/>
        </w:rPr>
        <w:t xml:space="preserve">9 lat </w:t>
      </w:r>
      <w:r w:rsidRPr="008E7A83">
        <w:rPr>
          <w:sz w:val="24"/>
          <w:szCs w:val="24"/>
        </w:rPr>
        <w:t>pełnej nieodpłatnej gwarancji</w:t>
      </w:r>
      <w:r w:rsidR="00CB5835">
        <w:rPr>
          <w:sz w:val="24"/>
          <w:szCs w:val="24"/>
        </w:rPr>
        <w:t xml:space="preserve"> z przeglądami </w:t>
      </w:r>
      <w:r w:rsidRPr="008E7A83">
        <w:rPr>
          <w:sz w:val="24"/>
          <w:szCs w:val="24"/>
        </w:rPr>
        <w:t>otrzyma 40 punktów</w:t>
      </w:r>
    </w:p>
    <w:p w:rsidR="001774C1" w:rsidRPr="00AE6946" w:rsidRDefault="001774C1" w:rsidP="00BC6E0B">
      <w:pPr>
        <w:autoSpaceDE w:val="0"/>
        <w:autoSpaceDN w:val="0"/>
        <w:adjustRightInd w:val="0"/>
        <w:rPr>
          <w:sz w:val="24"/>
          <w:szCs w:val="24"/>
        </w:rPr>
      </w:pPr>
    </w:p>
    <w:p w:rsidR="00CC1832" w:rsidRPr="001774C1" w:rsidRDefault="00CC1832" w:rsidP="00CC1832">
      <w:pPr>
        <w:spacing w:line="276" w:lineRule="auto"/>
        <w:jc w:val="both"/>
        <w:rPr>
          <w:i/>
          <w:sz w:val="24"/>
          <w:szCs w:val="24"/>
        </w:rPr>
      </w:pPr>
      <w:r w:rsidRPr="001774C1">
        <w:rPr>
          <w:i/>
          <w:sz w:val="24"/>
          <w:szCs w:val="24"/>
        </w:rPr>
        <w:t xml:space="preserve">Zgodnie z art. 13 ust. 1 Ogólnego Rozporządzenia o Ochronie Danych (RODO) informujemy, że: </w:t>
      </w:r>
    </w:p>
    <w:p w:rsidR="00CC1832" w:rsidRPr="001774C1" w:rsidRDefault="00CC1832" w:rsidP="00CC1832">
      <w:pPr>
        <w:pStyle w:val="Akapitzlist"/>
        <w:numPr>
          <w:ilvl w:val="0"/>
          <w:numId w:val="16"/>
        </w:numPr>
        <w:suppressAutoHyphens/>
        <w:spacing w:after="0"/>
        <w:contextualSpacing w:val="0"/>
        <w:jc w:val="both"/>
        <w:rPr>
          <w:rFonts w:ascii="Times New Roman" w:hAnsi="Times New Roman"/>
          <w:i/>
          <w:sz w:val="24"/>
          <w:szCs w:val="24"/>
        </w:rPr>
      </w:pPr>
      <w:r w:rsidRPr="001774C1">
        <w:rPr>
          <w:rFonts w:ascii="Times New Roman" w:hAnsi="Times New Roman"/>
          <w:i/>
          <w:sz w:val="24"/>
          <w:szCs w:val="24"/>
        </w:rPr>
        <w:t xml:space="preserve">administratorem danych osobowych </w:t>
      </w:r>
      <w:r w:rsidRPr="001774C1">
        <w:rPr>
          <w:rFonts w:ascii="Times New Roman" w:hAnsi="Times New Roman"/>
          <w:b/>
          <w:i/>
          <w:sz w:val="24"/>
          <w:szCs w:val="24"/>
        </w:rPr>
        <w:t>Wykonawców lub Zleceniobiorców</w:t>
      </w:r>
      <w:r w:rsidRPr="001774C1">
        <w:rPr>
          <w:rFonts w:ascii="Times New Roman" w:hAnsi="Times New Roman"/>
          <w:i/>
          <w:sz w:val="24"/>
          <w:szCs w:val="24"/>
        </w:rPr>
        <w:t xml:space="preserve"> jest </w:t>
      </w:r>
      <w:r w:rsidRPr="001774C1">
        <w:rPr>
          <w:rStyle w:val="Pogrubienie"/>
          <w:rFonts w:ascii="Times New Roman" w:hAnsi="Times New Roman"/>
          <w:i/>
          <w:sz w:val="24"/>
          <w:szCs w:val="24"/>
        </w:rPr>
        <w:t>Samodzielny Publiczny Zakład Opieki Zdrowotnej Zespół Zakładów w Makowie Mazowieckim</w:t>
      </w:r>
      <w:r w:rsidRPr="001774C1">
        <w:rPr>
          <w:rFonts w:ascii="Times New Roman" w:hAnsi="Times New Roman"/>
          <w:i/>
          <w:sz w:val="24"/>
          <w:szCs w:val="24"/>
        </w:rPr>
        <w:t>, adres: ul. Witosa 2, 06-200 Maków Mazowiecki;</w:t>
      </w:r>
    </w:p>
    <w:p w:rsidR="00CC1832" w:rsidRPr="001774C1" w:rsidRDefault="00CC1832" w:rsidP="00CC1832">
      <w:pPr>
        <w:pStyle w:val="Akapitzlist"/>
        <w:numPr>
          <w:ilvl w:val="0"/>
          <w:numId w:val="16"/>
        </w:numPr>
        <w:suppressAutoHyphens/>
        <w:spacing w:after="0"/>
        <w:contextualSpacing w:val="0"/>
        <w:jc w:val="both"/>
        <w:rPr>
          <w:rFonts w:ascii="Times New Roman" w:hAnsi="Times New Roman"/>
          <w:i/>
          <w:sz w:val="24"/>
          <w:szCs w:val="24"/>
        </w:rPr>
      </w:pPr>
      <w:r w:rsidRPr="001774C1">
        <w:rPr>
          <w:rFonts w:ascii="Times New Roman" w:hAnsi="Times New Roman"/>
          <w:i/>
          <w:sz w:val="24"/>
          <w:szCs w:val="24"/>
        </w:rPr>
        <w:t>administrator wyznaczył Inspektora Ochrony Danych, z którym mogą się Państwo kontaktować w sprawach przetwarzania Państwa danych osobowych za pośrednictwem poczty elektronicznej: sekretariat@szpital-makow.pl;</w:t>
      </w:r>
    </w:p>
    <w:p w:rsidR="00CC1832" w:rsidRPr="001774C1" w:rsidRDefault="00CC1832" w:rsidP="00CC1832">
      <w:pPr>
        <w:pStyle w:val="Akapitzlist"/>
        <w:numPr>
          <w:ilvl w:val="0"/>
          <w:numId w:val="16"/>
        </w:numPr>
        <w:suppressAutoHyphens/>
        <w:spacing w:after="0"/>
        <w:contextualSpacing w:val="0"/>
        <w:jc w:val="both"/>
        <w:rPr>
          <w:rFonts w:ascii="Times New Roman" w:hAnsi="Times New Roman"/>
          <w:i/>
          <w:sz w:val="24"/>
          <w:szCs w:val="24"/>
        </w:rPr>
      </w:pPr>
      <w:r w:rsidRPr="001774C1">
        <w:rPr>
          <w:rFonts w:ascii="Times New Roman" w:hAnsi="Times New Roman"/>
          <w:i/>
          <w:sz w:val="24"/>
          <w:szCs w:val="24"/>
        </w:rPr>
        <w:t xml:space="preserve">administrator będzie przetwarzał Państwa dane osobowe na podstawie art. 6 ust. 1 lit. b) RODO, tj. </w:t>
      </w:r>
      <w:r w:rsidRPr="001774C1">
        <w:rPr>
          <w:rFonts w:ascii="Times New Roman" w:eastAsia="Arial" w:hAnsi="Times New Roman"/>
          <w:i/>
          <w:sz w:val="24"/>
          <w:szCs w:val="24"/>
        </w:rPr>
        <w:t>przetwarzanie jest niezbędne w celu wykonania umowy, której stroną jest osoba, której dane dotyczą, lub do podjęcia działań na żądanie osoby, której dane dotyczą, przed zawarciem umowy</w:t>
      </w:r>
      <w:r w:rsidRPr="001774C1">
        <w:rPr>
          <w:rFonts w:ascii="Times New Roman" w:hAnsi="Times New Roman"/>
          <w:i/>
          <w:sz w:val="24"/>
          <w:szCs w:val="24"/>
        </w:rPr>
        <w:t>;</w:t>
      </w:r>
    </w:p>
    <w:p w:rsidR="00CC1832" w:rsidRPr="001774C1" w:rsidRDefault="00CC1832" w:rsidP="00CC1832">
      <w:pPr>
        <w:pStyle w:val="Akapitzlist"/>
        <w:numPr>
          <w:ilvl w:val="0"/>
          <w:numId w:val="16"/>
        </w:numPr>
        <w:suppressAutoHyphens/>
        <w:spacing w:after="0"/>
        <w:contextualSpacing w:val="0"/>
        <w:jc w:val="both"/>
        <w:rPr>
          <w:rFonts w:ascii="Times New Roman" w:hAnsi="Times New Roman"/>
          <w:i/>
          <w:sz w:val="24"/>
          <w:szCs w:val="24"/>
        </w:rPr>
      </w:pPr>
      <w:r w:rsidRPr="001774C1">
        <w:rPr>
          <w:rFonts w:ascii="Times New Roman" w:hAnsi="Times New Roman"/>
          <w:i/>
          <w:sz w:val="24"/>
          <w:szCs w:val="24"/>
        </w:rPr>
        <w:t xml:space="preserve">dane osobowe mogą być udostępnione innym uprawnionym podmiotom, na podstawie przepisów prawa, a także na rzecz podmiotów, z którymi administrator zawarł umowę powierzenia przetwarzania danych w związku z realizacją usług na rzecz administratora (np. kancelarią prawną, dostawcą oprogramowania, zewnętrznym </w:t>
      </w:r>
      <w:r w:rsidRPr="001774C1">
        <w:rPr>
          <w:rFonts w:ascii="Times New Roman" w:hAnsi="Times New Roman"/>
          <w:i/>
          <w:sz w:val="24"/>
          <w:szCs w:val="24"/>
        </w:rPr>
        <w:lastRenderedPageBreak/>
        <w:t>audytorem, zleceniobiorcą świadczącym usługę z zakresu ochrony danych osobowych)</w:t>
      </w:r>
      <w:r w:rsidRPr="001774C1">
        <w:rPr>
          <w:rFonts w:ascii="Times New Roman" w:hAnsi="Times New Roman"/>
          <w:sz w:val="24"/>
          <w:szCs w:val="24"/>
        </w:rPr>
        <w:t>;</w:t>
      </w:r>
    </w:p>
    <w:p w:rsidR="00CC1832" w:rsidRPr="001774C1" w:rsidRDefault="00CC1832" w:rsidP="00CC1832">
      <w:pPr>
        <w:pStyle w:val="Akapitzlist"/>
        <w:numPr>
          <w:ilvl w:val="0"/>
          <w:numId w:val="16"/>
        </w:numPr>
        <w:suppressAutoHyphens/>
        <w:spacing w:after="0"/>
        <w:contextualSpacing w:val="0"/>
        <w:jc w:val="both"/>
        <w:rPr>
          <w:rFonts w:ascii="Times New Roman" w:hAnsi="Times New Roman"/>
          <w:i/>
          <w:sz w:val="24"/>
          <w:szCs w:val="24"/>
        </w:rPr>
      </w:pPr>
      <w:r w:rsidRPr="001774C1">
        <w:rPr>
          <w:rFonts w:ascii="Times New Roman" w:hAnsi="Times New Roman"/>
          <w:i/>
          <w:sz w:val="24"/>
          <w:szCs w:val="24"/>
        </w:rPr>
        <w:t>administrator nie zamierza przekazywać Państwa danych osobowych do państwa trzeciego lub organizacji międzynarodowej;</w:t>
      </w:r>
    </w:p>
    <w:p w:rsidR="00CC1832" w:rsidRPr="001774C1" w:rsidRDefault="00CC1832" w:rsidP="00CC1832">
      <w:pPr>
        <w:pStyle w:val="Akapitzlist"/>
        <w:numPr>
          <w:ilvl w:val="0"/>
          <w:numId w:val="16"/>
        </w:numPr>
        <w:suppressAutoHyphens/>
        <w:contextualSpacing w:val="0"/>
        <w:jc w:val="both"/>
        <w:rPr>
          <w:rFonts w:ascii="Times New Roman" w:hAnsi="Times New Roman"/>
          <w:i/>
          <w:sz w:val="24"/>
          <w:szCs w:val="24"/>
        </w:rPr>
      </w:pPr>
      <w:r w:rsidRPr="001774C1">
        <w:rPr>
          <w:rFonts w:ascii="Times New Roman" w:hAnsi="Times New Roman"/>
          <w:i/>
          <w:sz w:val="24"/>
          <w:szCs w:val="24"/>
        </w:rPr>
        <w:t>mają Państwo prawo uzyskać kopię swoich danych osobowych w siedzibie administratora.</w:t>
      </w:r>
    </w:p>
    <w:p w:rsidR="00CC1832" w:rsidRPr="001774C1" w:rsidRDefault="00CC1832" w:rsidP="00CC1832">
      <w:pPr>
        <w:spacing w:line="276" w:lineRule="auto"/>
        <w:jc w:val="both"/>
        <w:rPr>
          <w:i/>
          <w:sz w:val="24"/>
          <w:szCs w:val="24"/>
        </w:rPr>
      </w:pPr>
      <w:r w:rsidRPr="001774C1">
        <w:rPr>
          <w:i/>
          <w:sz w:val="24"/>
          <w:szCs w:val="24"/>
        </w:rPr>
        <w:t>Dodatkowo zgodnie z art. 13 ust. 2 RODO informujemy, że:</w:t>
      </w:r>
    </w:p>
    <w:p w:rsidR="00CC1832" w:rsidRPr="001774C1" w:rsidRDefault="00CC1832" w:rsidP="00CC1832">
      <w:pPr>
        <w:pStyle w:val="Akapitzlist"/>
        <w:numPr>
          <w:ilvl w:val="0"/>
          <w:numId w:val="27"/>
        </w:numPr>
        <w:suppressAutoHyphens/>
        <w:spacing w:after="0"/>
        <w:contextualSpacing w:val="0"/>
        <w:jc w:val="both"/>
        <w:rPr>
          <w:rFonts w:ascii="Times New Roman" w:hAnsi="Times New Roman"/>
          <w:i/>
          <w:sz w:val="24"/>
          <w:szCs w:val="24"/>
        </w:rPr>
      </w:pPr>
      <w:r w:rsidRPr="001774C1">
        <w:rPr>
          <w:rFonts w:ascii="Times New Roman" w:hAnsi="Times New Roman"/>
          <w:i/>
          <w:sz w:val="24"/>
          <w:szCs w:val="24"/>
        </w:rPr>
        <w:t>Państwa dane osobowe będą przechowywane do momentu upływu okresu przedawnienia wynikającego z ustawy z dnia 23 kwietnia 1964 r. Kodeks cywilny;</w:t>
      </w:r>
    </w:p>
    <w:p w:rsidR="00CC1832" w:rsidRPr="001774C1" w:rsidRDefault="00CC1832" w:rsidP="00CC1832">
      <w:pPr>
        <w:pStyle w:val="Akapitzlist"/>
        <w:numPr>
          <w:ilvl w:val="0"/>
          <w:numId w:val="27"/>
        </w:numPr>
        <w:suppressAutoHyphens/>
        <w:spacing w:after="0"/>
        <w:contextualSpacing w:val="0"/>
        <w:jc w:val="both"/>
        <w:rPr>
          <w:rFonts w:ascii="Times New Roman" w:hAnsi="Times New Roman"/>
          <w:i/>
          <w:sz w:val="24"/>
          <w:szCs w:val="24"/>
        </w:rPr>
      </w:pPr>
      <w:r w:rsidRPr="001774C1">
        <w:rPr>
          <w:rFonts w:ascii="Times New Roman" w:hAnsi="Times New Roman"/>
          <w:i/>
          <w:sz w:val="24"/>
          <w:szCs w:val="24"/>
        </w:rPr>
        <w:t>przysługuje Państwu prawo dostępu do treści swoich danych, ich sprostowania lub ograniczenia przetwarzania, a także prawo do wniesienia sprzeciwu wobec przetwarzania, prawo do przeniesienia danych</w:t>
      </w:r>
      <w:r w:rsidRPr="001774C1">
        <w:rPr>
          <w:rFonts w:ascii="Times New Roman" w:hAnsi="Times New Roman"/>
          <w:sz w:val="24"/>
          <w:szCs w:val="24"/>
        </w:rPr>
        <w:t xml:space="preserve"> </w:t>
      </w:r>
      <w:r w:rsidRPr="001774C1">
        <w:rPr>
          <w:rFonts w:ascii="Times New Roman" w:hAnsi="Times New Roman"/>
          <w:i/>
          <w:sz w:val="24"/>
          <w:szCs w:val="24"/>
        </w:rPr>
        <w:t>oraz prawo do wniesienia skargi do organu nadzorczego</w:t>
      </w:r>
      <w:r w:rsidRPr="001774C1">
        <w:rPr>
          <w:rFonts w:ascii="Times New Roman" w:hAnsi="Times New Roman"/>
          <w:sz w:val="24"/>
          <w:szCs w:val="24"/>
        </w:rPr>
        <w:t>;</w:t>
      </w:r>
    </w:p>
    <w:p w:rsidR="00CC1832" w:rsidRPr="001774C1" w:rsidRDefault="00CC1832" w:rsidP="00CC1832">
      <w:pPr>
        <w:pStyle w:val="Akapitzlist"/>
        <w:numPr>
          <w:ilvl w:val="0"/>
          <w:numId w:val="27"/>
        </w:numPr>
        <w:suppressAutoHyphens/>
        <w:spacing w:after="0"/>
        <w:contextualSpacing w:val="0"/>
        <w:jc w:val="both"/>
        <w:rPr>
          <w:rFonts w:ascii="Times New Roman" w:hAnsi="Times New Roman"/>
          <w:i/>
          <w:sz w:val="24"/>
          <w:szCs w:val="24"/>
        </w:rPr>
      </w:pPr>
      <w:r w:rsidRPr="001774C1">
        <w:rPr>
          <w:rFonts w:ascii="Times New Roman" w:hAnsi="Times New Roman"/>
          <w:i/>
          <w:sz w:val="24"/>
          <w:szCs w:val="24"/>
        </w:rPr>
        <w:t>podanie danych osobowych jest dobrowolne, jednakże niezbędne do zawarcia umowy. Konsekwencją niepodania danych osobowych będzie brak realizacji umowy;</w:t>
      </w:r>
    </w:p>
    <w:p w:rsidR="001774C1" w:rsidRDefault="008F79A8" w:rsidP="008F79A8">
      <w:pPr>
        <w:ind w:left="284" w:hanging="426"/>
        <w:rPr>
          <w:i/>
          <w:sz w:val="24"/>
          <w:szCs w:val="24"/>
        </w:rPr>
      </w:pPr>
      <w:r>
        <w:rPr>
          <w:i/>
          <w:sz w:val="24"/>
          <w:szCs w:val="24"/>
        </w:rPr>
        <w:t>4)</w:t>
      </w:r>
      <w:r w:rsidR="00E561B9">
        <w:rPr>
          <w:i/>
          <w:sz w:val="24"/>
          <w:szCs w:val="24"/>
        </w:rPr>
        <w:t xml:space="preserve"> </w:t>
      </w:r>
      <w:r>
        <w:rPr>
          <w:i/>
          <w:sz w:val="24"/>
          <w:szCs w:val="24"/>
        </w:rPr>
        <w:t xml:space="preserve">   </w:t>
      </w:r>
      <w:r w:rsidR="00CC1832" w:rsidRPr="001774C1">
        <w:rPr>
          <w:i/>
          <w:sz w:val="24"/>
          <w:szCs w:val="24"/>
        </w:rPr>
        <w:t xml:space="preserve">administrator nie podejmuje decyzji w sposób zautomatyzowany w oparciu o Państwa </w:t>
      </w:r>
      <w:r w:rsidR="00E561B9">
        <w:rPr>
          <w:i/>
          <w:sz w:val="24"/>
          <w:szCs w:val="24"/>
        </w:rPr>
        <w:t xml:space="preserve">   </w:t>
      </w:r>
      <w:r w:rsidR="00CC1832" w:rsidRPr="001774C1">
        <w:rPr>
          <w:i/>
          <w:sz w:val="24"/>
          <w:szCs w:val="24"/>
        </w:rPr>
        <w:t>dane osobowe.</w:t>
      </w:r>
    </w:p>
    <w:p w:rsidR="001774C1" w:rsidRDefault="001774C1" w:rsidP="00CC1832">
      <w:pPr>
        <w:rPr>
          <w:i/>
          <w:sz w:val="24"/>
          <w:szCs w:val="24"/>
        </w:rPr>
      </w:pPr>
    </w:p>
    <w:p w:rsidR="001774C1" w:rsidRPr="001774C1" w:rsidRDefault="001774C1" w:rsidP="00CC1832">
      <w:pPr>
        <w:rPr>
          <w:sz w:val="24"/>
          <w:szCs w:val="24"/>
        </w:rPr>
      </w:pPr>
    </w:p>
    <w:p w:rsidR="00747A50" w:rsidRPr="00AE6946" w:rsidRDefault="00EF2E89" w:rsidP="00747A50">
      <w:pPr>
        <w:autoSpaceDE w:val="0"/>
        <w:autoSpaceDN w:val="0"/>
        <w:adjustRightInd w:val="0"/>
        <w:rPr>
          <w:b/>
          <w:bCs/>
          <w:sz w:val="24"/>
          <w:szCs w:val="24"/>
        </w:rPr>
      </w:pPr>
      <w:r>
        <w:rPr>
          <w:b/>
          <w:bCs/>
          <w:sz w:val="24"/>
          <w:szCs w:val="24"/>
        </w:rPr>
        <w:t>XV</w:t>
      </w:r>
      <w:r w:rsidR="00747A50" w:rsidRPr="00AE6946">
        <w:rPr>
          <w:b/>
          <w:bCs/>
          <w:sz w:val="24"/>
          <w:szCs w:val="24"/>
        </w:rPr>
        <w:t>I. Informacje o formalnościach, jakie powinny zostać dopełnione po wyborze</w:t>
      </w:r>
    </w:p>
    <w:p w:rsidR="00747A50" w:rsidRPr="00AE6946" w:rsidRDefault="00F373A4" w:rsidP="00747A50">
      <w:pPr>
        <w:autoSpaceDE w:val="0"/>
        <w:autoSpaceDN w:val="0"/>
        <w:adjustRightInd w:val="0"/>
        <w:rPr>
          <w:b/>
          <w:bCs/>
          <w:sz w:val="24"/>
          <w:szCs w:val="24"/>
        </w:rPr>
      </w:pPr>
      <w:r w:rsidRPr="00AE6946">
        <w:rPr>
          <w:b/>
          <w:bCs/>
          <w:sz w:val="24"/>
          <w:szCs w:val="24"/>
        </w:rPr>
        <w:t xml:space="preserve">Oferty </w:t>
      </w:r>
      <w:r w:rsidR="00747A50" w:rsidRPr="00AE6946">
        <w:rPr>
          <w:b/>
          <w:bCs/>
          <w:sz w:val="24"/>
          <w:szCs w:val="24"/>
        </w:rPr>
        <w:t>w celu zawarcia umowy w sprawie zamówienia publicznego</w:t>
      </w:r>
    </w:p>
    <w:p w:rsidR="00747A50" w:rsidRPr="00AE6946" w:rsidRDefault="00747A50" w:rsidP="000E4689">
      <w:pPr>
        <w:autoSpaceDE w:val="0"/>
        <w:autoSpaceDN w:val="0"/>
        <w:adjustRightInd w:val="0"/>
        <w:ind w:left="284" w:hanging="284"/>
        <w:rPr>
          <w:sz w:val="24"/>
          <w:szCs w:val="24"/>
        </w:rPr>
      </w:pPr>
      <w:r w:rsidRPr="00AE6946">
        <w:rPr>
          <w:b/>
          <w:bCs/>
          <w:sz w:val="24"/>
          <w:szCs w:val="24"/>
        </w:rPr>
        <w:t xml:space="preserve">1. </w:t>
      </w:r>
      <w:r w:rsidRPr="00AE6946">
        <w:rPr>
          <w:sz w:val="24"/>
          <w:szCs w:val="24"/>
        </w:rPr>
        <w:t xml:space="preserve">Niezwłocznie po wyborze najkorzystniejszej oferty zamawiający jednocześnie </w:t>
      </w:r>
      <w:r w:rsidR="000E4689">
        <w:rPr>
          <w:sz w:val="24"/>
          <w:szCs w:val="24"/>
        </w:rPr>
        <w:t xml:space="preserve"> </w:t>
      </w:r>
      <w:r w:rsidRPr="00AE6946">
        <w:rPr>
          <w:sz w:val="24"/>
          <w:szCs w:val="24"/>
        </w:rPr>
        <w:t>zawiadamia</w:t>
      </w:r>
      <w:r w:rsidR="000E4689">
        <w:rPr>
          <w:sz w:val="24"/>
          <w:szCs w:val="24"/>
        </w:rPr>
        <w:t xml:space="preserve"> </w:t>
      </w:r>
      <w:r w:rsidR="005102DE">
        <w:rPr>
          <w:sz w:val="24"/>
          <w:szCs w:val="24"/>
        </w:rPr>
        <w:t xml:space="preserve"> </w:t>
      </w:r>
      <w:r w:rsidRPr="00AE6946">
        <w:rPr>
          <w:sz w:val="24"/>
          <w:szCs w:val="24"/>
        </w:rPr>
        <w:t>wykonawców, którzy złożyli oferty, o:</w:t>
      </w:r>
    </w:p>
    <w:p w:rsidR="00747A50" w:rsidRPr="00AE6946" w:rsidRDefault="00747A50" w:rsidP="00747A50">
      <w:pPr>
        <w:autoSpaceDE w:val="0"/>
        <w:autoSpaceDN w:val="0"/>
        <w:adjustRightInd w:val="0"/>
        <w:rPr>
          <w:sz w:val="24"/>
          <w:szCs w:val="24"/>
        </w:rPr>
      </w:pPr>
      <w:r w:rsidRPr="00AE6946">
        <w:rPr>
          <w:sz w:val="24"/>
          <w:szCs w:val="24"/>
        </w:rPr>
        <w:t>a. wyborze najkorzystniejszej oferty, podając dane wykonawcy, którego ofertę wybrano,</w:t>
      </w:r>
    </w:p>
    <w:p w:rsidR="00747A50" w:rsidRPr="00AE6946" w:rsidRDefault="00747A50" w:rsidP="005102DE">
      <w:pPr>
        <w:autoSpaceDE w:val="0"/>
        <w:autoSpaceDN w:val="0"/>
        <w:adjustRightInd w:val="0"/>
        <w:ind w:left="284"/>
        <w:rPr>
          <w:sz w:val="24"/>
          <w:szCs w:val="24"/>
        </w:rPr>
      </w:pPr>
      <w:r w:rsidRPr="00AE6946">
        <w:rPr>
          <w:sz w:val="24"/>
          <w:szCs w:val="24"/>
        </w:rPr>
        <w:t>oraz dane Wykonawców, którzy złożyli oferty, a także punktację przyznaną ofertom</w:t>
      </w:r>
    </w:p>
    <w:p w:rsidR="00747A50" w:rsidRPr="00AE6946" w:rsidRDefault="00747A50" w:rsidP="005102DE">
      <w:pPr>
        <w:autoSpaceDE w:val="0"/>
        <w:autoSpaceDN w:val="0"/>
        <w:adjustRightInd w:val="0"/>
        <w:ind w:left="284"/>
        <w:rPr>
          <w:sz w:val="24"/>
          <w:szCs w:val="24"/>
        </w:rPr>
      </w:pPr>
      <w:r w:rsidRPr="00AE6946">
        <w:rPr>
          <w:sz w:val="24"/>
          <w:szCs w:val="24"/>
        </w:rPr>
        <w:t>w każdym kryterium oceny ofert i łączną punktację;</w:t>
      </w:r>
    </w:p>
    <w:p w:rsidR="00747A50" w:rsidRPr="00AE6946" w:rsidRDefault="00747A50" w:rsidP="005102DE">
      <w:pPr>
        <w:tabs>
          <w:tab w:val="left" w:pos="284"/>
        </w:tabs>
        <w:autoSpaceDE w:val="0"/>
        <w:autoSpaceDN w:val="0"/>
        <w:adjustRightInd w:val="0"/>
        <w:rPr>
          <w:sz w:val="24"/>
          <w:szCs w:val="24"/>
        </w:rPr>
      </w:pPr>
      <w:r w:rsidRPr="00AE6946">
        <w:rPr>
          <w:sz w:val="24"/>
          <w:szCs w:val="24"/>
        </w:rPr>
        <w:t xml:space="preserve">b. </w:t>
      </w:r>
      <w:r w:rsidR="005102DE">
        <w:rPr>
          <w:sz w:val="24"/>
          <w:szCs w:val="24"/>
        </w:rPr>
        <w:t xml:space="preserve"> </w:t>
      </w:r>
      <w:r w:rsidRPr="00AE6946">
        <w:rPr>
          <w:sz w:val="24"/>
          <w:szCs w:val="24"/>
        </w:rPr>
        <w:t>wykonawcach, którzy zostali wykluczeni;</w:t>
      </w:r>
    </w:p>
    <w:p w:rsidR="00747A50" w:rsidRPr="00AE6946" w:rsidRDefault="00747A50" w:rsidP="00747A50">
      <w:pPr>
        <w:autoSpaceDE w:val="0"/>
        <w:autoSpaceDN w:val="0"/>
        <w:adjustRightInd w:val="0"/>
        <w:rPr>
          <w:sz w:val="24"/>
          <w:szCs w:val="24"/>
        </w:rPr>
      </w:pPr>
      <w:r w:rsidRPr="00AE6946">
        <w:rPr>
          <w:sz w:val="24"/>
          <w:szCs w:val="24"/>
        </w:rPr>
        <w:t>c. wykonawcach, których oferty zostały odrzucone oraz o powodach odrzucenia oferty;</w:t>
      </w:r>
    </w:p>
    <w:p w:rsidR="00747A50" w:rsidRPr="00AE6946" w:rsidRDefault="00747A50" w:rsidP="00747A50">
      <w:pPr>
        <w:autoSpaceDE w:val="0"/>
        <w:autoSpaceDN w:val="0"/>
        <w:adjustRightInd w:val="0"/>
        <w:rPr>
          <w:sz w:val="24"/>
          <w:szCs w:val="24"/>
        </w:rPr>
      </w:pPr>
      <w:r w:rsidRPr="00AE6946">
        <w:rPr>
          <w:sz w:val="24"/>
          <w:szCs w:val="24"/>
        </w:rPr>
        <w:t>d. unieważnieniu postępowania;</w:t>
      </w:r>
    </w:p>
    <w:p w:rsidR="00747A50" w:rsidRPr="00AE6946" w:rsidRDefault="00747A50" w:rsidP="00747A50">
      <w:pPr>
        <w:autoSpaceDE w:val="0"/>
        <w:autoSpaceDN w:val="0"/>
        <w:adjustRightInd w:val="0"/>
        <w:rPr>
          <w:sz w:val="24"/>
          <w:szCs w:val="24"/>
        </w:rPr>
      </w:pPr>
      <w:r w:rsidRPr="00AE6946">
        <w:rPr>
          <w:sz w:val="24"/>
          <w:szCs w:val="24"/>
        </w:rPr>
        <w:t>- podając uzasadnienie faktyczne i prawne.</w:t>
      </w:r>
    </w:p>
    <w:p w:rsidR="00747A50" w:rsidRPr="00AE6946" w:rsidRDefault="00747A50" w:rsidP="000E4689">
      <w:pPr>
        <w:autoSpaceDE w:val="0"/>
        <w:autoSpaceDN w:val="0"/>
        <w:adjustRightInd w:val="0"/>
        <w:ind w:left="284" w:hanging="284"/>
        <w:rPr>
          <w:sz w:val="24"/>
          <w:szCs w:val="24"/>
        </w:rPr>
      </w:pPr>
      <w:r w:rsidRPr="00AE6946">
        <w:rPr>
          <w:b/>
          <w:bCs/>
          <w:sz w:val="24"/>
          <w:szCs w:val="24"/>
        </w:rPr>
        <w:t xml:space="preserve">2. </w:t>
      </w:r>
      <w:r w:rsidRPr="00AE6946">
        <w:rPr>
          <w:sz w:val="24"/>
          <w:szCs w:val="24"/>
        </w:rPr>
        <w:t xml:space="preserve">Zamawiający zawrze umowę w sprawie zamówienia publicznego, z zastrzeżeniem art. </w:t>
      </w:r>
      <w:r w:rsidR="000E4689">
        <w:rPr>
          <w:sz w:val="24"/>
          <w:szCs w:val="24"/>
        </w:rPr>
        <w:t xml:space="preserve"> </w:t>
      </w:r>
      <w:r w:rsidRPr="00AE6946">
        <w:rPr>
          <w:sz w:val="24"/>
          <w:szCs w:val="24"/>
        </w:rPr>
        <w:t>183,</w:t>
      </w:r>
      <w:r w:rsidR="000E4689">
        <w:rPr>
          <w:sz w:val="24"/>
          <w:szCs w:val="24"/>
        </w:rPr>
        <w:t xml:space="preserve"> </w:t>
      </w:r>
      <w:r w:rsidRPr="00AE6946">
        <w:rPr>
          <w:sz w:val="24"/>
          <w:szCs w:val="24"/>
        </w:rPr>
        <w:t>w terminie nie krótszym niż 10 dni od dnia przesłania zawiadomienia o wyborze</w:t>
      </w:r>
    </w:p>
    <w:p w:rsidR="00747A50" w:rsidRPr="00AE6946" w:rsidRDefault="005102DE" w:rsidP="005102DE">
      <w:pPr>
        <w:tabs>
          <w:tab w:val="left" w:pos="284"/>
        </w:tabs>
        <w:autoSpaceDE w:val="0"/>
        <w:autoSpaceDN w:val="0"/>
        <w:adjustRightInd w:val="0"/>
        <w:rPr>
          <w:sz w:val="24"/>
          <w:szCs w:val="24"/>
        </w:rPr>
      </w:pPr>
      <w:r>
        <w:rPr>
          <w:sz w:val="24"/>
          <w:szCs w:val="24"/>
        </w:rPr>
        <w:t xml:space="preserve">    </w:t>
      </w:r>
      <w:r w:rsidR="00747A50" w:rsidRPr="00AE6946">
        <w:rPr>
          <w:sz w:val="24"/>
          <w:szCs w:val="24"/>
        </w:rPr>
        <w:t>najkorzystniejszej oferty, które zostanie przesłane przy użyciu środków komunikacji</w:t>
      </w:r>
    </w:p>
    <w:p w:rsidR="00747A50" w:rsidRPr="00AE6946" w:rsidRDefault="005102DE" w:rsidP="005102DE">
      <w:pPr>
        <w:tabs>
          <w:tab w:val="left" w:pos="284"/>
        </w:tabs>
        <w:autoSpaceDE w:val="0"/>
        <w:autoSpaceDN w:val="0"/>
        <w:adjustRightInd w:val="0"/>
        <w:rPr>
          <w:sz w:val="24"/>
          <w:szCs w:val="24"/>
        </w:rPr>
      </w:pPr>
      <w:r>
        <w:rPr>
          <w:sz w:val="24"/>
          <w:szCs w:val="24"/>
        </w:rPr>
        <w:t xml:space="preserve">     </w:t>
      </w:r>
      <w:r w:rsidR="00747A50" w:rsidRPr="00AE6946">
        <w:rPr>
          <w:sz w:val="24"/>
          <w:szCs w:val="24"/>
        </w:rPr>
        <w:t>elektronicznej.</w:t>
      </w:r>
    </w:p>
    <w:p w:rsidR="00747A50" w:rsidRPr="00AE6946" w:rsidRDefault="00747A50" w:rsidP="0087482A">
      <w:pPr>
        <w:autoSpaceDE w:val="0"/>
        <w:autoSpaceDN w:val="0"/>
        <w:adjustRightInd w:val="0"/>
        <w:ind w:left="284" w:hanging="284"/>
        <w:rPr>
          <w:sz w:val="24"/>
          <w:szCs w:val="24"/>
        </w:rPr>
      </w:pPr>
      <w:r w:rsidRPr="00AE6946">
        <w:rPr>
          <w:b/>
          <w:bCs/>
          <w:sz w:val="24"/>
          <w:szCs w:val="24"/>
        </w:rPr>
        <w:t xml:space="preserve">3. </w:t>
      </w:r>
      <w:r w:rsidRPr="00AE6946">
        <w:rPr>
          <w:sz w:val="24"/>
          <w:szCs w:val="24"/>
        </w:rPr>
        <w:t>Zamawiający może zawrzeć umowę w sprawie zamówienia publicznego przed upływem</w:t>
      </w:r>
      <w:r w:rsidR="0087482A">
        <w:rPr>
          <w:sz w:val="24"/>
          <w:szCs w:val="24"/>
        </w:rPr>
        <w:t xml:space="preserve"> </w:t>
      </w:r>
      <w:r w:rsidRPr="00AE6946">
        <w:rPr>
          <w:sz w:val="24"/>
          <w:szCs w:val="24"/>
        </w:rPr>
        <w:t>terminów, o których mowa w ust. 2, jeżeli w postępowaniu o udzielenie zamówienia</w:t>
      </w:r>
      <w:r w:rsidR="0087482A">
        <w:rPr>
          <w:sz w:val="24"/>
          <w:szCs w:val="24"/>
        </w:rPr>
        <w:t xml:space="preserve"> </w:t>
      </w:r>
      <w:r w:rsidRPr="00AE6946">
        <w:rPr>
          <w:sz w:val="24"/>
          <w:szCs w:val="24"/>
        </w:rPr>
        <w:t>złożono tylko jedną ofertę.</w:t>
      </w:r>
    </w:p>
    <w:p w:rsidR="00747A50" w:rsidRPr="00AE6946" w:rsidRDefault="00747A50" w:rsidP="00747A50">
      <w:pPr>
        <w:autoSpaceDE w:val="0"/>
        <w:autoSpaceDN w:val="0"/>
        <w:adjustRightInd w:val="0"/>
        <w:rPr>
          <w:sz w:val="24"/>
          <w:szCs w:val="24"/>
        </w:rPr>
      </w:pPr>
      <w:r w:rsidRPr="00AE6946">
        <w:rPr>
          <w:b/>
          <w:bCs/>
          <w:sz w:val="24"/>
          <w:szCs w:val="24"/>
        </w:rPr>
        <w:t xml:space="preserve">4. </w:t>
      </w:r>
      <w:r w:rsidRPr="00AE6946">
        <w:rPr>
          <w:sz w:val="24"/>
          <w:szCs w:val="24"/>
        </w:rPr>
        <w:t>Jeżeli Wykonawca, którego oferta została wybrana, uchyla się od zawarcia umowy</w:t>
      </w:r>
    </w:p>
    <w:p w:rsidR="00747A50" w:rsidRPr="00AE6946" w:rsidRDefault="00747A50" w:rsidP="0087482A">
      <w:pPr>
        <w:autoSpaceDE w:val="0"/>
        <w:autoSpaceDN w:val="0"/>
        <w:adjustRightInd w:val="0"/>
        <w:ind w:left="284"/>
        <w:rPr>
          <w:sz w:val="24"/>
          <w:szCs w:val="24"/>
        </w:rPr>
      </w:pPr>
      <w:r w:rsidRPr="00AE6946">
        <w:rPr>
          <w:sz w:val="24"/>
          <w:szCs w:val="24"/>
        </w:rPr>
        <w:t>w sprawie zamówienia publicznego, Zamawiający może wybrać ofertę najkorzystniejszą</w:t>
      </w:r>
      <w:r w:rsidR="0087482A">
        <w:rPr>
          <w:sz w:val="24"/>
          <w:szCs w:val="24"/>
        </w:rPr>
        <w:t xml:space="preserve"> </w:t>
      </w:r>
      <w:r w:rsidRPr="00AE6946">
        <w:rPr>
          <w:sz w:val="24"/>
          <w:szCs w:val="24"/>
        </w:rPr>
        <w:t>spośród pozostałych ofert bez przeprowadzania ich ponownego badania i oceny, chyba, że</w:t>
      </w:r>
      <w:r w:rsidR="0087482A">
        <w:rPr>
          <w:sz w:val="24"/>
          <w:szCs w:val="24"/>
        </w:rPr>
        <w:t xml:space="preserve"> </w:t>
      </w:r>
      <w:r w:rsidRPr="00AE6946">
        <w:rPr>
          <w:sz w:val="24"/>
          <w:szCs w:val="24"/>
        </w:rPr>
        <w:t>zachodzą przesłanki unieważnienia postępowania, o których mowa w art. 93 ust. 1.</w:t>
      </w:r>
    </w:p>
    <w:p w:rsidR="00747A50" w:rsidRPr="00AE6946" w:rsidRDefault="00747A50" w:rsidP="00747A50">
      <w:pPr>
        <w:autoSpaceDE w:val="0"/>
        <w:autoSpaceDN w:val="0"/>
        <w:adjustRightInd w:val="0"/>
        <w:rPr>
          <w:sz w:val="24"/>
          <w:szCs w:val="24"/>
        </w:rPr>
      </w:pPr>
      <w:r w:rsidRPr="00AE6946">
        <w:rPr>
          <w:b/>
          <w:bCs/>
          <w:sz w:val="24"/>
          <w:szCs w:val="24"/>
        </w:rPr>
        <w:t xml:space="preserve">5. </w:t>
      </w:r>
      <w:r w:rsidRPr="00AE6946">
        <w:rPr>
          <w:sz w:val="24"/>
          <w:szCs w:val="24"/>
        </w:rPr>
        <w:t>Osoby reprezentujące Wykonawcę przy podpisaniu umowy powinny posiadać ze sobą</w:t>
      </w:r>
    </w:p>
    <w:p w:rsidR="00747A50" w:rsidRPr="00AE6946" w:rsidRDefault="00747A50" w:rsidP="0087482A">
      <w:pPr>
        <w:autoSpaceDE w:val="0"/>
        <w:autoSpaceDN w:val="0"/>
        <w:adjustRightInd w:val="0"/>
        <w:ind w:left="284"/>
        <w:rPr>
          <w:sz w:val="24"/>
          <w:szCs w:val="24"/>
        </w:rPr>
      </w:pPr>
      <w:r w:rsidRPr="00AE6946">
        <w:rPr>
          <w:sz w:val="24"/>
          <w:szCs w:val="24"/>
        </w:rPr>
        <w:t>dokumenty potwierdzające ich umocowanie do podpisania umowy, o ile umocowanie nie</w:t>
      </w:r>
      <w:r w:rsidR="0087482A">
        <w:rPr>
          <w:sz w:val="24"/>
          <w:szCs w:val="24"/>
        </w:rPr>
        <w:t xml:space="preserve"> </w:t>
      </w:r>
      <w:r w:rsidRPr="00AE6946">
        <w:rPr>
          <w:sz w:val="24"/>
          <w:szCs w:val="24"/>
        </w:rPr>
        <w:t>będzie wynikać z dokumentów załączonych do oferty.</w:t>
      </w:r>
    </w:p>
    <w:p w:rsidR="00747A50" w:rsidRDefault="007C1B32" w:rsidP="00747A50">
      <w:pPr>
        <w:autoSpaceDE w:val="0"/>
        <w:autoSpaceDN w:val="0"/>
        <w:adjustRightInd w:val="0"/>
        <w:rPr>
          <w:b/>
          <w:bCs/>
          <w:sz w:val="24"/>
          <w:szCs w:val="24"/>
        </w:rPr>
      </w:pPr>
      <w:r>
        <w:rPr>
          <w:b/>
          <w:bCs/>
          <w:sz w:val="24"/>
          <w:szCs w:val="24"/>
        </w:rPr>
        <w:t>XV</w:t>
      </w:r>
      <w:r w:rsidR="00747A50" w:rsidRPr="00AE6946">
        <w:rPr>
          <w:b/>
          <w:bCs/>
          <w:sz w:val="24"/>
          <w:szCs w:val="24"/>
        </w:rPr>
        <w:t>II. Wymagania dotyczące zabezpieczenia należytego wykonania umowy</w:t>
      </w:r>
    </w:p>
    <w:p w:rsidR="000F7E35" w:rsidRDefault="000F7E35" w:rsidP="000F7E35">
      <w:pPr>
        <w:pStyle w:val="Default"/>
      </w:pPr>
    </w:p>
    <w:p w:rsidR="000F7E35" w:rsidRPr="000F7E35" w:rsidRDefault="000F7E35" w:rsidP="008B0C4D">
      <w:pPr>
        <w:pStyle w:val="Default"/>
        <w:spacing w:after="17"/>
        <w:ind w:left="284" w:hanging="284"/>
        <w:rPr>
          <w:rFonts w:ascii="Times New Roman" w:hAnsi="Times New Roman" w:cs="Times New Roman"/>
        </w:rPr>
      </w:pPr>
      <w:r w:rsidRPr="000F7E35">
        <w:rPr>
          <w:rFonts w:ascii="Times New Roman" w:hAnsi="Times New Roman" w:cs="Times New Roman"/>
        </w:rPr>
        <w:t>1. Wykonawca, którego oferta zostanie wybrana, zobowiązany jest przed zawarciem umowy do wniesienia zabezpieczenia należytego wykona</w:t>
      </w:r>
      <w:r w:rsidR="008B0C4D">
        <w:rPr>
          <w:rFonts w:ascii="Times New Roman" w:hAnsi="Times New Roman" w:cs="Times New Roman"/>
        </w:rPr>
        <w:t>nia umowy na kwotę stanowiącą 5</w:t>
      </w:r>
      <w:r w:rsidRPr="000F7E35">
        <w:rPr>
          <w:rFonts w:ascii="Times New Roman" w:hAnsi="Times New Roman" w:cs="Times New Roman"/>
        </w:rPr>
        <w:t xml:space="preserve"> %, zadeklarowanej ceny ofertowej brutto. </w:t>
      </w:r>
    </w:p>
    <w:p w:rsidR="000F7E35" w:rsidRPr="000F7E35" w:rsidRDefault="000F7E35" w:rsidP="008B0C4D">
      <w:pPr>
        <w:pStyle w:val="Default"/>
        <w:spacing w:after="17"/>
        <w:ind w:left="284" w:hanging="284"/>
        <w:rPr>
          <w:rFonts w:ascii="Times New Roman" w:hAnsi="Times New Roman" w:cs="Times New Roman"/>
        </w:rPr>
      </w:pPr>
      <w:r w:rsidRPr="000F7E35">
        <w:rPr>
          <w:rFonts w:ascii="Times New Roman" w:hAnsi="Times New Roman" w:cs="Times New Roman"/>
        </w:rPr>
        <w:t xml:space="preserve">2. Zabezpieczenie należytego wykonania umowy może być wnoszone według wyboru </w:t>
      </w:r>
      <w:r w:rsidR="008B0C4D">
        <w:rPr>
          <w:rFonts w:ascii="Times New Roman" w:hAnsi="Times New Roman" w:cs="Times New Roman"/>
        </w:rPr>
        <w:t xml:space="preserve"> </w:t>
      </w:r>
      <w:r w:rsidRPr="000F7E35">
        <w:rPr>
          <w:rFonts w:ascii="Times New Roman" w:hAnsi="Times New Roman" w:cs="Times New Roman"/>
        </w:rPr>
        <w:t xml:space="preserve">Wykonawcy w jednej lub w kilku następujących formach: </w:t>
      </w:r>
    </w:p>
    <w:p w:rsidR="000F7E35" w:rsidRPr="000F7E35" w:rsidRDefault="000F7E35" w:rsidP="000F7E35">
      <w:pPr>
        <w:pStyle w:val="Default"/>
        <w:spacing w:after="17"/>
        <w:rPr>
          <w:rFonts w:ascii="Times New Roman" w:hAnsi="Times New Roman" w:cs="Times New Roman"/>
        </w:rPr>
      </w:pPr>
      <w:r w:rsidRPr="000F7E35">
        <w:rPr>
          <w:rFonts w:ascii="Times New Roman" w:hAnsi="Times New Roman" w:cs="Times New Roman"/>
        </w:rPr>
        <w:t xml:space="preserve">a) pieniądzu, </w:t>
      </w:r>
    </w:p>
    <w:p w:rsidR="000F7E35" w:rsidRPr="000F7E35" w:rsidRDefault="000F7E35" w:rsidP="008B0C4D">
      <w:pPr>
        <w:pStyle w:val="Default"/>
        <w:spacing w:after="17"/>
        <w:ind w:left="284" w:hanging="284"/>
        <w:rPr>
          <w:rFonts w:ascii="Times New Roman" w:hAnsi="Times New Roman" w:cs="Times New Roman"/>
        </w:rPr>
      </w:pPr>
      <w:r w:rsidRPr="000F7E35">
        <w:rPr>
          <w:rFonts w:ascii="Times New Roman" w:hAnsi="Times New Roman" w:cs="Times New Roman"/>
        </w:rPr>
        <w:t xml:space="preserve">b) poręczeniach bankowych lub poręczeniach spółdzielczej kasy oszczędnościowo-kredytowej, z tym że poręczenie kasy jest zawsze poręczeniem pieniężnym, </w:t>
      </w:r>
    </w:p>
    <w:p w:rsidR="000F7E35" w:rsidRPr="000F7E35" w:rsidRDefault="000F7E35" w:rsidP="000F7E35">
      <w:pPr>
        <w:pStyle w:val="Default"/>
        <w:spacing w:after="17"/>
        <w:rPr>
          <w:rFonts w:ascii="Times New Roman" w:hAnsi="Times New Roman" w:cs="Times New Roman"/>
        </w:rPr>
      </w:pPr>
      <w:r w:rsidRPr="000F7E35">
        <w:rPr>
          <w:rFonts w:ascii="Times New Roman" w:hAnsi="Times New Roman" w:cs="Times New Roman"/>
        </w:rPr>
        <w:t xml:space="preserve">c) gwarancjach bankowych, </w:t>
      </w:r>
    </w:p>
    <w:p w:rsidR="000F7E35" w:rsidRPr="000F7E35" w:rsidRDefault="000F7E35" w:rsidP="000F7E35">
      <w:pPr>
        <w:pStyle w:val="Default"/>
        <w:spacing w:after="17"/>
        <w:rPr>
          <w:rFonts w:ascii="Times New Roman" w:hAnsi="Times New Roman" w:cs="Times New Roman"/>
        </w:rPr>
      </w:pPr>
      <w:r w:rsidRPr="000F7E35">
        <w:rPr>
          <w:rFonts w:ascii="Times New Roman" w:hAnsi="Times New Roman" w:cs="Times New Roman"/>
        </w:rPr>
        <w:t xml:space="preserve">d) gwarancjach ubezpieczeniowych, </w:t>
      </w:r>
    </w:p>
    <w:p w:rsidR="000F7E35" w:rsidRPr="000F7E35" w:rsidRDefault="000F7E35" w:rsidP="008B0C4D">
      <w:pPr>
        <w:pStyle w:val="Default"/>
        <w:spacing w:after="17"/>
        <w:ind w:left="284" w:hanging="284"/>
        <w:rPr>
          <w:rFonts w:ascii="Times New Roman" w:hAnsi="Times New Roman" w:cs="Times New Roman"/>
        </w:rPr>
      </w:pPr>
      <w:r w:rsidRPr="000F7E35">
        <w:rPr>
          <w:rFonts w:ascii="Times New Roman" w:hAnsi="Times New Roman" w:cs="Times New Roman"/>
        </w:rPr>
        <w:t xml:space="preserve">e) poręczeniach udzielanych przez podmioty, o których mowa w art. 6 b ust. 5 pkt. 2 ustawy z dnia 9 listopada 2000r. o utworzeniu Polskiej Agencji Rozwoju Przedsiębiorczości. </w:t>
      </w:r>
    </w:p>
    <w:p w:rsidR="000F7E35" w:rsidRPr="000F7E35" w:rsidRDefault="000F7E35" w:rsidP="00E90292">
      <w:pPr>
        <w:pStyle w:val="Default"/>
        <w:ind w:left="142" w:hanging="142"/>
        <w:rPr>
          <w:rFonts w:ascii="Times New Roman" w:hAnsi="Times New Roman" w:cs="Times New Roman"/>
        </w:rPr>
      </w:pPr>
      <w:r w:rsidRPr="000F7E35">
        <w:rPr>
          <w:rFonts w:ascii="Times New Roman" w:hAnsi="Times New Roman" w:cs="Times New Roman"/>
        </w:rPr>
        <w:t xml:space="preserve">3. </w:t>
      </w:r>
      <w:r w:rsidRPr="000F7E35">
        <w:rPr>
          <w:rFonts w:ascii="Times New Roman" w:hAnsi="Times New Roman" w:cs="Times New Roman"/>
          <w:b/>
          <w:bCs/>
        </w:rPr>
        <w:t xml:space="preserve">Zabezpieczenie </w:t>
      </w:r>
      <w:r w:rsidRPr="000F7E35">
        <w:rPr>
          <w:rFonts w:ascii="Times New Roman" w:hAnsi="Times New Roman" w:cs="Times New Roman"/>
        </w:rPr>
        <w:t xml:space="preserve">w formach wymienionych w pkt 2 od „b” do „e” </w:t>
      </w:r>
      <w:r w:rsidR="00E04910">
        <w:rPr>
          <w:rFonts w:ascii="Times New Roman" w:hAnsi="Times New Roman" w:cs="Times New Roman"/>
          <w:b/>
          <w:bCs/>
        </w:rPr>
        <w:t xml:space="preserve">musi być wystawione na Samodzielny Publiczny Zakład Opieki Zdrowotnej – Zespół Zakładów </w:t>
      </w:r>
      <w:r w:rsidR="00E90292">
        <w:rPr>
          <w:rFonts w:ascii="Times New Roman" w:hAnsi="Times New Roman" w:cs="Times New Roman"/>
          <w:b/>
          <w:bCs/>
        </w:rPr>
        <w:t xml:space="preserve">Maków Mazowiecki, ul. Witosa 2  </w:t>
      </w:r>
      <w:r w:rsidR="00E04910">
        <w:rPr>
          <w:rFonts w:ascii="Times New Roman" w:hAnsi="Times New Roman" w:cs="Times New Roman"/>
          <w:b/>
          <w:bCs/>
        </w:rPr>
        <w:t xml:space="preserve"> </w:t>
      </w:r>
      <w:r w:rsidRPr="000F7E35">
        <w:rPr>
          <w:rFonts w:ascii="Times New Roman" w:hAnsi="Times New Roman" w:cs="Times New Roman"/>
          <w:b/>
          <w:bCs/>
        </w:rPr>
        <w:t xml:space="preserve">, jako Beneficjenta. </w:t>
      </w:r>
    </w:p>
    <w:p w:rsidR="000F7E35" w:rsidRPr="000F7E35" w:rsidRDefault="000F7E35" w:rsidP="00C744DF">
      <w:pPr>
        <w:pStyle w:val="Default"/>
        <w:ind w:left="142"/>
        <w:rPr>
          <w:rFonts w:ascii="Times New Roman" w:hAnsi="Times New Roman" w:cs="Times New Roman"/>
        </w:rPr>
      </w:pPr>
      <w:r w:rsidRPr="000F7E35">
        <w:rPr>
          <w:rFonts w:ascii="Times New Roman" w:hAnsi="Times New Roman" w:cs="Times New Roman"/>
        </w:rPr>
        <w:t xml:space="preserve">Z treści gwarancji (poręczenia) musi jednoznacznie wynikać, jaki jest sposób reprezentacji Gwaranta. Gwarancja musi być podpisana przez upoważnionego (upełnomocnionego) przedstawiciela Gwaranta. </w:t>
      </w:r>
      <w:r w:rsidRPr="000F7E35">
        <w:rPr>
          <w:rFonts w:ascii="Times New Roman" w:hAnsi="Times New Roman" w:cs="Times New Roman"/>
          <w:b/>
          <w:bCs/>
        </w:rPr>
        <w:t xml:space="preserve">Do gwarancji (poręczenia) należy dołączyć na piśmie dokumenty, z których wynika stosowne upoważnienie (upełnomocnienie) w postaci oryginału lub kopii poświadczonej za zgodność z oryginałem przez osobę uprawnioną do składania oświadczeń woli w imieniu Gwaranta (poręczyciela), bądź uwierzytelniona przez notariusza. </w:t>
      </w:r>
      <w:r w:rsidRPr="000F7E35">
        <w:rPr>
          <w:rFonts w:ascii="Times New Roman" w:hAnsi="Times New Roman" w:cs="Times New Roman"/>
        </w:rPr>
        <w:t xml:space="preserve">Podpis winien być sporządzony w sposób umożliwiający jego identyfikację np. złożony wraz z imienną pieczątką lub czytelny (z podaniem imienia i nazwiska). Z treści gwarancji winno wynikać bezwarunkowe zobowiązanie Gwaranta (poręczyciela) do wypłaty Zamawiającemu pełnej kwoty zabezpieczenia, na każde pisemne żądanie zgłoszone przez Zamawiającego w terminie do 14 dni od dnia otrzymania wezwania. </w:t>
      </w:r>
    </w:p>
    <w:p w:rsidR="000F7E35" w:rsidRPr="000F7E35" w:rsidRDefault="000F7E35" w:rsidP="00C744DF">
      <w:pPr>
        <w:pStyle w:val="Default"/>
        <w:ind w:left="142"/>
        <w:rPr>
          <w:rFonts w:ascii="Times New Roman" w:hAnsi="Times New Roman" w:cs="Times New Roman"/>
        </w:rPr>
      </w:pPr>
      <w:r w:rsidRPr="000F7E35">
        <w:rPr>
          <w:rFonts w:ascii="Times New Roman" w:hAnsi="Times New Roman" w:cs="Times New Roman"/>
          <w:b/>
          <w:bCs/>
        </w:rPr>
        <w:t xml:space="preserve">Gwarancja (poręczenie) nie może zawierać zastrzeżenia gwaranta (poręczyciela), o konieczności potwierdzenia podpisów Zamawiającego na pisemnym wezwaniu do zapłaty przez bank prowadzący rachunek Zamawiającego. </w:t>
      </w:r>
    </w:p>
    <w:p w:rsidR="000F7E35" w:rsidRPr="000F7E35" w:rsidRDefault="000F7E35" w:rsidP="00C744DF">
      <w:pPr>
        <w:pStyle w:val="Default"/>
        <w:ind w:left="142"/>
        <w:rPr>
          <w:rFonts w:ascii="Times New Roman" w:hAnsi="Times New Roman" w:cs="Times New Roman"/>
        </w:rPr>
      </w:pPr>
      <w:r w:rsidRPr="000F7E35">
        <w:rPr>
          <w:rFonts w:ascii="Times New Roman" w:hAnsi="Times New Roman" w:cs="Times New Roman"/>
          <w:b/>
          <w:bCs/>
        </w:rPr>
        <w:t xml:space="preserve">Gwarancja (poręczenie) nie może zawierać zastrzeżenia gwaranta (poręczyciela), że odpowiedzialność gwaranta (poręczyciela) z tytułu gwarancji (poręczenia) jest wyłączona w stosunku do jakiejkolwiek zmiany umowy objętej gwarancją (poręczeniem), jeżeli zmiana ta nie została zaakceptowana przez gwaranta (poręczyciela). </w:t>
      </w:r>
    </w:p>
    <w:p w:rsidR="000F7E35" w:rsidRPr="00791D17" w:rsidRDefault="000F7E35" w:rsidP="00B4069A">
      <w:pPr>
        <w:pStyle w:val="Default"/>
        <w:spacing w:after="14"/>
        <w:ind w:left="284" w:hanging="142"/>
        <w:rPr>
          <w:rFonts w:ascii="Times New Roman" w:hAnsi="Times New Roman" w:cs="Times New Roman"/>
        </w:rPr>
      </w:pPr>
      <w:r w:rsidRPr="000F7E35">
        <w:rPr>
          <w:rFonts w:ascii="Times New Roman" w:hAnsi="Times New Roman" w:cs="Times New Roman"/>
        </w:rPr>
        <w:t xml:space="preserve">4. W przypadku wniesienia wadium w pieniądzu wykonawca może wyrazić zgodę na </w:t>
      </w:r>
      <w:r w:rsidR="00B4069A">
        <w:rPr>
          <w:rFonts w:ascii="Times New Roman" w:hAnsi="Times New Roman" w:cs="Times New Roman"/>
        </w:rPr>
        <w:t xml:space="preserve">      </w:t>
      </w:r>
      <w:r w:rsidRPr="00791D17">
        <w:rPr>
          <w:rFonts w:ascii="Times New Roman" w:hAnsi="Times New Roman" w:cs="Times New Roman"/>
        </w:rPr>
        <w:t xml:space="preserve">zaliczenie kwoty wadium na poczet zabezpieczenia. </w:t>
      </w:r>
    </w:p>
    <w:p w:rsidR="00B4069A" w:rsidRPr="00B4069A" w:rsidRDefault="000F7E35" w:rsidP="00863B15">
      <w:pPr>
        <w:pStyle w:val="Default"/>
        <w:ind w:left="284" w:hanging="284"/>
        <w:rPr>
          <w:rFonts w:ascii="Times New Roman" w:hAnsi="Times New Roman" w:cs="Times New Roman"/>
        </w:rPr>
      </w:pPr>
      <w:r w:rsidRPr="00791D17">
        <w:rPr>
          <w:rFonts w:ascii="Times New Roman" w:hAnsi="Times New Roman" w:cs="Times New Roman"/>
        </w:rPr>
        <w:t>5. Zabezpieczenie wnoszone w pieniądzu Wykonawca wpłaca przelewem na rachunek bankowy</w:t>
      </w:r>
      <w:r w:rsidR="00791D17" w:rsidRPr="00791D17">
        <w:rPr>
          <w:rFonts w:ascii="Times New Roman" w:hAnsi="Times New Roman" w:cs="Times New Roman"/>
        </w:rPr>
        <w:t xml:space="preserve"> </w:t>
      </w:r>
      <w:r w:rsidR="000C5D8E" w:rsidRPr="00791D17">
        <w:rPr>
          <w:rFonts w:ascii="Times New Roman" w:hAnsi="Times New Roman" w:cs="Times New Roman"/>
        </w:rPr>
        <w:t>Zamawiającego: Spółdzielczym w Krasnosielcu oddział w Makowie Mazowieckim nr r-ku: 30 8917 0001 0013 2437 2000 0050</w:t>
      </w:r>
    </w:p>
    <w:p w:rsidR="00B4069A" w:rsidRPr="00B4069A" w:rsidRDefault="00B4069A" w:rsidP="00B4069A">
      <w:pPr>
        <w:pStyle w:val="Default"/>
        <w:spacing w:after="17"/>
        <w:ind w:left="142" w:hanging="142"/>
        <w:rPr>
          <w:rFonts w:ascii="Times New Roman" w:hAnsi="Times New Roman" w:cs="Times New Roman"/>
        </w:rPr>
      </w:pPr>
      <w:r w:rsidRPr="00B4069A">
        <w:rPr>
          <w:rFonts w:ascii="Times New Roman" w:hAnsi="Times New Roman" w:cs="Times New Roman"/>
        </w:rPr>
        <w:t xml:space="preserve">6.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B4069A" w:rsidRPr="00B4069A" w:rsidRDefault="00B4069A" w:rsidP="00B4069A">
      <w:pPr>
        <w:pStyle w:val="Default"/>
        <w:ind w:left="142" w:hanging="142"/>
        <w:rPr>
          <w:rFonts w:ascii="Times New Roman" w:hAnsi="Times New Roman" w:cs="Times New Roman"/>
        </w:rPr>
      </w:pPr>
      <w:r w:rsidRPr="00B4069A">
        <w:rPr>
          <w:rFonts w:ascii="Times New Roman" w:hAnsi="Times New Roman" w:cs="Times New Roman"/>
        </w:rPr>
        <w:t xml:space="preserve">7. Zabezpieczenie należytego wykonania umowy zostanie zwrócone w następujący </w:t>
      </w:r>
      <w:r>
        <w:rPr>
          <w:rFonts w:ascii="Times New Roman" w:hAnsi="Times New Roman" w:cs="Times New Roman"/>
        </w:rPr>
        <w:t xml:space="preserve">  </w:t>
      </w:r>
      <w:r w:rsidRPr="00B4069A">
        <w:rPr>
          <w:rFonts w:ascii="Times New Roman" w:hAnsi="Times New Roman" w:cs="Times New Roman"/>
        </w:rPr>
        <w:t xml:space="preserve">sposób: </w:t>
      </w:r>
    </w:p>
    <w:p w:rsidR="00B4069A" w:rsidRPr="00B4069A" w:rsidRDefault="00B4069A" w:rsidP="00B4069A">
      <w:pPr>
        <w:pStyle w:val="Default"/>
        <w:spacing w:after="17"/>
        <w:ind w:left="142" w:hanging="142"/>
        <w:rPr>
          <w:rFonts w:ascii="Times New Roman" w:hAnsi="Times New Roman" w:cs="Times New Roman"/>
        </w:rPr>
      </w:pPr>
      <w:r w:rsidRPr="00B4069A">
        <w:rPr>
          <w:rFonts w:ascii="Times New Roman" w:hAnsi="Times New Roman" w:cs="Times New Roman"/>
        </w:rPr>
        <w:lastRenderedPageBreak/>
        <w:t xml:space="preserve">a) 70% wysokości wniesionego zabezpieczenia w terminie 30 dni od dnia wykonania </w:t>
      </w:r>
      <w:r>
        <w:rPr>
          <w:rFonts w:ascii="Times New Roman" w:hAnsi="Times New Roman" w:cs="Times New Roman"/>
        </w:rPr>
        <w:t xml:space="preserve">    </w:t>
      </w:r>
      <w:r w:rsidRPr="00B4069A">
        <w:rPr>
          <w:rFonts w:ascii="Times New Roman" w:hAnsi="Times New Roman" w:cs="Times New Roman"/>
        </w:rPr>
        <w:t xml:space="preserve">zamówienia i uznania przez zamawiającego za należycie wykonane, </w:t>
      </w:r>
    </w:p>
    <w:p w:rsidR="00B4069A" w:rsidRPr="00B4069A" w:rsidRDefault="00B4069A" w:rsidP="00B4069A">
      <w:pPr>
        <w:pStyle w:val="Default"/>
        <w:ind w:left="284" w:hanging="284"/>
        <w:rPr>
          <w:rFonts w:ascii="Times New Roman" w:hAnsi="Times New Roman" w:cs="Times New Roman"/>
        </w:rPr>
      </w:pPr>
      <w:r w:rsidRPr="00B4069A">
        <w:rPr>
          <w:rFonts w:ascii="Times New Roman" w:hAnsi="Times New Roman" w:cs="Times New Roman"/>
        </w:rPr>
        <w:t xml:space="preserve">b) 30% wysokości wniesionego zabezpieczenia nie później niż w 15. dniu po upływie </w:t>
      </w:r>
      <w:r>
        <w:rPr>
          <w:rFonts w:ascii="Times New Roman" w:hAnsi="Times New Roman" w:cs="Times New Roman"/>
        </w:rPr>
        <w:t xml:space="preserve"> </w:t>
      </w:r>
      <w:r w:rsidRPr="00B4069A">
        <w:rPr>
          <w:rFonts w:ascii="Times New Roman" w:hAnsi="Times New Roman" w:cs="Times New Roman"/>
        </w:rPr>
        <w:t xml:space="preserve">okresu rękojmi za wady. </w:t>
      </w:r>
    </w:p>
    <w:p w:rsidR="00747A50" w:rsidRPr="008660C0" w:rsidRDefault="00B4069A" w:rsidP="008660C0">
      <w:pPr>
        <w:pStyle w:val="Default"/>
        <w:rPr>
          <w:rFonts w:ascii="Times New Roman" w:hAnsi="Times New Roman" w:cs="Times New Roman"/>
        </w:rPr>
      </w:pPr>
      <w:r w:rsidRPr="00B4069A">
        <w:rPr>
          <w:rFonts w:ascii="Times New Roman" w:hAnsi="Times New Roman" w:cs="Times New Roman"/>
        </w:rPr>
        <w:t xml:space="preserve"> </w:t>
      </w:r>
    </w:p>
    <w:p w:rsidR="00747A50" w:rsidRPr="00AE6946" w:rsidRDefault="007C1B32" w:rsidP="00747A50">
      <w:pPr>
        <w:autoSpaceDE w:val="0"/>
        <w:autoSpaceDN w:val="0"/>
        <w:adjustRightInd w:val="0"/>
        <w:rPr>
          <w:b/>
          <w:bCs/>
          <w:sz w:val="24"/>
          <w:szCs w:val="24"/>
        </w:rPr>
      </w:pPr>
      <w:r>
        <w:rPr>
          <w:b/>
          <w:bCs/>
          <w:sz w:val="24"/>
          <w:szCs w:val="24"/>
        </w:rPr>
        <w:t>XV</w:t>
      </w:r>
      <w:r w:rsidR="00747A50" w:rsidRPr="00AE6946">
        <w:rPr>
          <w:b/>
          <w:bCs/>
          <w:sz w:val="24"/>
          <w:szCs w:val="24"/>
        </w:rPr>
        <w:t>III. Istotne dla stron postanowienia, które zostaną wprowadzone do treści</w:t>
      </w:r>
    </w:p>
    <w:p w:rsidR="00747A50" w:rsidRPr="00AE6946" w:rsidRDefault="00747A50" w:rsidP="00747A50">
      <w:pPr>
        <w:autoSpaceDE w:val="0"/>
        <w:autoSpaceDN w:val="0"/>
        <w:adjustRightInd w:val="0"/>
        <w:rPr>
          <w:b/>
          <w:bCs/>
          <w:sz w:val="24"/>
          <w:szCs w:val="24"/>
        </w:rPr>
      </w:pPr>
      <w:r w:rsidRPr="00AE6946">
        <w:rPr>
          <w:b/>
          <w:bCs/>
          <w:sz w:val="24"/>
          <w:szCs w:val="24"/>
        </w:rPr>
        <w:t>zawieranej umowy w sprawie zamówienia publicznego</w:t>
      </w:r>
    </w:p>
    <w:p w:rsidR="00747A50" w:rsidRPr="00AE6946" w:rsidRDefault="00747A50" w:rsidP="00747A50">
      <w:pPr>
        <w:autoSpaceDE w:val="0"/>
        <w:autoSpaceDN w:val="0"/>
        <w:adjustRightInd w:val="0"/>
        <w:rPr>
          <w:sz w:val="24"/>
          <w:szCs w:val="24"/>
        </w:rPr>
      </w:pPr>
      <w:r w:rsidRPr="00AE6946">
        <w:rPr>
          <w:sz w:val="24"/>
          <w:szCs w:val="24"/>
        </w:rPr>
        <w:t>Istotne dla stron postanowienia, które zostaną wprowadzone do treści zawieranej umowy w</w:t>
      </w:r>
      <w:r w:rsidR="00E963A9">
        <w:rPr>
          <w:sz w:val="24"/>
          <w:szCs w:val="24"/>
        </w:rPr>
        <w:t xml:space="preserve"> </w:t>
      </w:r>
      <w:r w:rsidRPr="00AE6946">
        <w:rPr>
          <w:sz w:val="24"/>
          <w:szCs w:val="24"/>
        </w:rPr>
        <w:t>sprawie zamówienia publicznego z uwzględnieniem treśc</w:t>
      </w:r>
      <w:r w:rsidR="00062718">
        <w:rPr>
          <w:sz w:val="24"/>
          <w:szCs w:val="24"/>
        </w:rPr>
        <w:t>i ofert. stanowią załącznik nr 4</w:t>
      </w:r>
      <w:r w:rsidRPr="00AE6946">
        <w:rPr>
          <w:sz w:val="24"/>
          <w:szCs w:val="24"/>
        </w:rPr>
        <w:t xml:space="preserve"> do</w:t>
      </w:r>
      <w:r w:rsidR="00E963A9">
        <w:rPr>
          <w:sz w:val="24"/>
          <w:szCs w:val="24"/>
        </w:rPr>
        <w:t xml:space="preserve"> </w:t>
      </w:r>
      <w:r w:rsidRPr="00AE6946">
        <w:rPr>
          <w:sz w:val="24"/>
          <w:szCs w:val="24"/>
        </w:rPr>
        <w:t>niniejszej specyfikacji.</w:t>
      </w:r>
    </w:p>
    <w:p w:rsidR="00747A50" w:rsidRPr="00AE6946" w:rsidRDefault="007C1B32" w:rsidP="00747A50">
      <w:pPr>
        <w:autoSpaceDE w:val="0"/>
        <w:autoSpaceDN w:val="0"/>
        <w:adjustRightInd w:val="0"/>
        <w:rPr>
          <w:b/>
          <w:bCs/>
          <w:sz w:val="24"/>
          <w:szCs w:val="24"/>
        </w:rPr>
      </w:pPr>
      <w:r>
        <w:rPr>
          <w:b/>
          <w:bCs/>
          <w:sz w:val="24"/>
          <w:szCs w:val="24"/>
        </w:rPr>
        <w:t>XIX</w:t>
      </w:r>
      <w:r w:rsidR="00747A50" w:rsidRPr="00AE6946">
        <w:rPr>
          <w:b/>
          <w:bCs/>
          <w:sz w:val="24"/>
          <w:szCs w:val="24"/>
        </w:rPr>
        <w:t>. Środki ochrony prawnej przysługujące Wykonawcy w toku postępowania o</w:t>
      </w:r>
    </w:p>
    <w:p w:rsidR="00747A50" w:rsidRPr="00AE6946" w:rsidRDefault="00747A50" w:rsidP="00747A50">
      <w:pPr>
        <w:autoSpaceDE w:val="0"/>
        <w:autoSpaceDN w:val="0"/>
        <w:adjustRightInd w:val="0"/>
        <w:rPr>
          <w:b/>
          <w:bCs/>
          <w:sz w:val="24"/>
          <w:szCs w:val="24"/>
        </w:rPr>
      </w:pPr>
      <w:r w:rsidRPr="00AE6946">
        <w:rPr>
          <w:b/>
          <w:bCs/>
          <w:sz w:val="24"/>
          <w:szCs w:val="24"/>
        </w:rPr>
        <w:t>udzielenie zamówienia publicznego</w:t>
      </w:r>
    </w:p>
    <w:p w:rsidR="00747A50" w:rsidRPr="00AE6946" w:rsidRDefault="00747A50" w:rsidP="00747A50">
      <w:pPr>
        <w:autoSpaceDE w:val="0"/>
        <w:autoSpaceDN w:val="0"/>
        <w:adjustRightInd w:val="0"/>
        <w:rPr>
          <w:sz w:val="24"/>
          <w:szCs w:val="24"/>
        </w:rPr>
      </w:pPr>
      <w:r w:rsidRPr="00AE6946">
        <w:rPr>
          <w:sz w:val="24"/>
          <w:szCs w:val="24"/>
        </w:rPr>
        <w:t>Wykonawcy, którego interes prawny w uzyskaniu zamówienia doznał lub może doznać</w:t>
      </w:r>
    </w:p>
    <w:p w:rsidR="00747A50" w:rsidRDefault="00747A50" w:rsidP="00F373A4">
      <w:pPr>
        <w:autoSpaceDE w:val="0"/>
        <w:autoSpaceDN w:val="0"/>
        <w:adjustRightInd w:val="0"/>
        <w:rPr>
          <w:sz w:val="24"/>
          <w:szCs w:val="24"/>
        </w:rPr>
      </w:pPr>
      <w:r w:rsidRPr="00AE6946">
        <w:rPr>
          <w:sz w:val="24"/>
          <w:szCs w:val="24"/>
        </w:rPr>
        <w:t>uszczerbku w wyniku naruszenia przez Zamawiającego, określo</w:t>
      </w:r>
      <w:r w:rsidR="00F373A4" w:rsidRPr="00AE6946">
        <w:rPr>
          <w:sz w:val="24"/>
          <w:szCs w:val="24"/>
        </w:rPr>
        <w:t xml:space="preserve">nych w Ustawie zasad udzielania </w:t>
      </w:r>
      <w:r w:rsidRPr="00AE6946">
        <w:rPr>
          <w:sz w:val="24"/>
          <w:szCs w:val="24"/>
        </w:rPr>
        <w:t xml:space="preserve">zamówień, przysługują środki ochrony prawnej przewidziane przez Ustawę </w:t>
      </w:r>
      <w:r w:rsidR="00F373A4" w:rsidRPr="00AE6946">
        <w:rPr>
          <w:sz w:val="24"/>
          <w:szCs w:val="24"/>
        </w:rPr>
        <w:t xml:space="preserve">Prawo zamówień </w:t>
      </w:r>
      <w:r w:rsidRPr="00AE6946">
        <w:rPr>
          <w:sz w:val="24"/>
          <w:szCs w:val="24"/>
        </w:rPr>
        <w:t>publicznych z dnia 29 stycznia 2004 r. w Dziale VI, art. 179 – 198.</w:t>
      </w:r>
    </w:p>
    <w:p w:rsidR="00747A50" w:rsidRPr="00AE6946" w:rsidRDefault="00747A50" w:rsidP="00747A50">
      <w:pPr>
        <w:rPr>
          <w:color w:val="000000"/>
          <w:sz w:val="24"/>
          <w:szCs w:val="24"/>
        </w:rPr>
      </w:pPr>
    </w:p>
    <w:p w:rsidR="00504D8D" w:rsidRPr="009F0977" w:rsidRDefault="00892280" w:rsidP="009F0977">
      <w:pPr>
        <w:autoSpaceDE w:val="0"/>
        <w:autoSpaceDN w:val="0"/>
        <w:adjustRightInd w:val="0"/>
        <w:rPr>
          <w:b/>
          <w:bCs/>
          <w:sz w:val="24"/>
          <w:szCs w:val="24"/>
        </w:rPr>
      </w:pPr>
      <w:r>
        <w:rPr>
          <w:b/>
          <w:bCs/>
          <w:sz w:val="24"/>
          <w:szCs w:val="24"/>
        </w:rPr>
        <w:t>XX</w:t>
      </w:r>
      <w:r w:rsidR="00747A50" w:rsidRPr="00504D8D">
        <w:rPr>
          <w:b/>
          <w:bCs/>
          <w:sz w:val="24"/>
          <w:szCs w:val="24"/>
        </w:rPr>
        <w:t>. Załączniki</w:t>
      </w:r>
    </w:p>
    <w:p w:rsidR="00747A50" w:rsidRDefault="00747A50" w:rsidP="00747A50">
      <w:pPr>
        <w:pStyle w:val="Akapitzlist"/>
        <w:numPr>
          <w:ilvl w:val="0"/>
          <w:numId w:val="28"/>
        </w:numPr>
        <w:autoSpaceDE w:val="0"/>
        <w:autoSpaceDN w:val="0"/>
        <w:adjustRightInd w:val="0"/>
        <w:rPr>
          <w:sz w:val="24"/>
          <w:szCs w:val="24"/>
        </w:rPr>
      </w:pPr>
      <w:r w:rsidRPr="009F0977">
        <w:rPr>
          <w:sz w:val="24"/>
          <w:szCs w:val="24"/>
        </w:rPr>
        <w:t>For</w:t>
      </w:r>
      <w:r w:rsidR="00621441">
        <w:rPr>
          <w:sz w:val="24"/>
          <w:szCs w:val="24"/>
        </w:rPr>
        <w:t>mularz ofertowy – załącznik nr</w:t>
      </w:r>
      <w:r w:rsidR="00B72DF9">
        <w:rPr>
          <w:sz w:val="24"/>
          <w:szCs w:val="24"/>
        </w:rPr>
        <w:t xml:space="preserve"> 1</w:t>
      </w:r>
      <w:r w:rsidR="00621441">
        <w:rPr>
          <w:sz w:val="24"/>
          <w:szCs w:val="24"/>
        </w:rPr>
        <w:t xml:space="preserve"> </w:t>
      </w:r>
      <w:r w:rsidRPr="009F0977">
        <w:rPr>
          <w:sz w:val="24"/>
          <w:szCs w:val="24"/>
        </w:rPr>
        <w:t xml:space="preserve"> do SIWZ</w:t>
      </w:r>
    </w:p>
    <w:p w:rsidR="00D537A0" w:rsidRDefault="00D537A0" w:rsidP="00D537A0">
      <w:pPr>
        <w:pStyle w:val="Akapitzlist"/>
        <w:numPr>
          <w:ilvl w:val="0"/>
          <w:numId w:val="28"/>
        </w:numPr>
        <w:autoSpaceDE w:val="0"/>
        <w:autoSpaceDN w:val="0"/>
        <w:adjustRightInd w:val="0"/>
        <w:rPr>
          <w:sz w:val="24"/>
          <w:szCs w:val="24"/>
        </w:rPr>
      </w:pPr>
      <w:r w:rsidRPr="009F0977">
        <w:rPr>
          <w:sz w:val="24"/>
          <w:szCs w:val="24"/>
        </w:rPr>
        <w:t>Opis przedmiotu zamówienia/ formularz cenowy</w:t>
      </w:r>
      <w:r>
        <w:rPr>
          <w:sz w:val="24"/>
          <w:szCs w:val="24"/>
        </w:rPr>
        <w:t xml:space="preserve"> – załączniki nr 2</w:t>
      </w:r>
      <w:r w:rsidRPr="009F0977">
        <w:rPr>
          <w:sz w:val="24"/>
          <w:szCs w:val="24"/>
        </w:rPr>
        <w:t xml:space="preserve"> do SIWZ</w:t>
      </w:r>
    </w:p>
    <w:p w:rsidR="00704163" w:rsidRDefault="00704163" w:rsidP="00704163">
      <w:pPr>
        <w:pStyle w:val="Akapitzlist"/>
        <w:numPr>
          <w:ilvl w:val="0"/>
          <w:numId w:val="28"/>
        </w:numPr>
        <w:autoSpaceDE w:val="0"/>
        <w:autoSpaceDN w:val="0"/>
        <w:adjustRightInd w:val="0"/>
        <w:rPr>
          <w:sz w:val="24"/>
          <w:szCs w:val="24"/>
        </w:rPr>
      </w:pPr>
      <w:r>
        <w:rPr>
          <w:sz w:val="24"/>
          <w:szCs w:val="24"/>
        </w:rPr>
        <w:t xml:space="preserve">Oświadczenie wykonawcy o braku orzeczenia wobec niego tytułu środka zapobiegawczego zakazu ubiegania się o zamówienie publiczne Zał. Nr 3 do SIWZ </w:t>
      </w:r>
    </w:p>
    <w:p w:rsidR="00360C94" w:rsidRDefault="00360C94" w:rsidP="00704163">
      <w:pPr>
        <w:pStyle w:val="Akapitzlist"/>
        <w:numPr>
          <w:ilvl w:val="0"/>
          <w:numId w:val="28"/>
        </w:numPr>
        <w:autoSpaceDE w:val="0"/>
        <w:autoSpaceDN w:val="0"/>
        <w:adjustRightInd w:val="0"/>
        <w:rPr>
          <w:sz w:val="24"/>
          <w:szCs w:val="24"/>
        </w:rPr>
      </w:pPr>
      <w:r w:rsidRPr="00704163">
        <w:rPr>
          <w:color w:val="000000"/>
          <w:sz w:val="24"/>
          <w:szCs w:val="24"/>
        </w:rPr>
        <w:t>Oświadczenie Wykonawcy o braku wydania wobec niego prawomocnego wyroku sądu lub ostatecznej decyzji administracyjnej o zaleganiu z uiszczeniem podatków</w:t>
      </w:r>
      <w:r w:rsidRPr="00704163">
        <w:rPr>
          <w:sz w:val="24"/>
          <w:szCs w:val="24"/>
        </w:rPr>
        <w:t xml:space="preserve"> Zał. Nr 3</w:t>
      </w:r>
      <w:r w:rsidR="00F97A9E" w:rsidRPr="00704163">
        <w:rPr>
          <w:sz w:val="24"/>
          <w:szCs w:val="24"/>
        </w:rPr>
        <w:t xml:space="preserve"> A</w:t>
      </w:r>
      <w:r w:rsidRPr="00704163">
        <w:rPr>
          <w:sz w:val="24"/>
          <w:szCs w:val="24"/>
        </w:rPr>
        <w:t xml:space="preserve"> do SIWZ</w:t>
      </w:r>
    </w:p>
    <w:p w:rsidR="001263CE" w:rsidRPr="001263CE" w:rsidRDefault="001263CE" w:rsidP="001263CE">
      <w:pPr>
        <w:pStyle w:val="Akapitzlist"/>
        <w:numPr>
          <w:ilvl w:val="0"/>
          <w:numId w:val="28"/>
        </w:numPr>
        <w:autoSpaceDE w:val="0"/>
        <w:autoSpaceDN w:val="0"/>
        <w:adjustRightInd w:val="0"/>
        <w:rPr>
          <w:sz w:val="24"/>
          <w:szCs w:val="24"/>
        </w:rPr>
      </w:pPr>
      <w:r>
        <w:rPr>
          <w:sz w:val="24"/>
          <w:szCs w:val="24"/>
        </w:rPr>
        <w:t xml:space="preserve">Wykaz wykonanych dostaw Zał. Nr 3B do SIWZ </w:t>
      </w:r>
    </w:p>
    <w:p w:rsidR="00747A50" w:rsidRDefault="00747A50" w:rsidP="00747A50">
      <w:pPr>
        <w:pStyle w:val="Akapitzlist"/>
        <w:numPr>
          <w:ilvl w:val="0"/>
          <w:numId w:val="28"/>
        </w:numPr>
        <w:autoSpaceDE w:val="0"/>
        <w:autoSpaceDN w:val="0"/>
        <w:adjustRightInd w:val="0"/>
        <w:rPr>
          <w:sz w:val="24"/>
          <w:szCs w:val="24"/>
        </w:rPr>
      </w:pPr>
      <w:r w:rsidRPr="009F0977">
        <w:rPr>
          <w:sz w:val="24"/>
          <w:szCs w:val="24"/>
        </w:rPr>
        <w:t>Istotne dla stron postanowienia, które zostaną wprowadzone do treści zawieranej</w:t>
      </w:r>
      <w:r w:rsidR="00DD0616">
        <w:rPr>
          <w:sz w:val="24"/>
          <w:szCs w:val="24"/>
        </w:rPr>
        <w:t xml:space="preserve"> </w:t>
      </w:r>
      <w:r w:rsidR="00910A12" w:rsidRPr="00DD0616">
        <w:rPr>
          <w:sz w:val="24"/>
          <w:szCs w:val="24"/>
        </w:rPr>
        <w:t>umowy – załącznik nr 4</w:t>
      </w:r>
      <w:r w:rsidRPr="00DD0616">
        <w:rPr>
          <w:sz w:val="24"/>
          <w:szCs w:val="24"/>
        </w:rPr>
        <w:t xml:space="preserve"> do SIWZ</w:t>
      </w:r>
    </w:p>
    <w:p w:rsidR="00747A50" w:rsidRDefault="00747A50" w:rsidP="00747A50">
      <w:pPr>
        <w:pStyle w:val="Akapitzlist"/>
        <w:numPr>
          <w:ilvl w:val="0"/>
          <w:numId w:val="28"/>
        </w:numPr>
        <w:autoSpaceDE w:val="0"/>
        <w:autoSpaceDN w:val="0"/>
        <w:adjustRightInd w:val="0"/>
        <w:rPr>
          <w:sz w:val="24"/>
          <w:szCs w:val="24"/>
        </w:rPr>
      </w:pPr>
      <w:r w:rsidRPr="00DD0616">
        <w:rPr>
          <w:sz w:val="24"/>
          <w:szCs w:val="24"/>
        </w:rPr>
        <w:t xml:space="preserve">Wzór Oświadczenia dotyczącego </w:t>
      </w:r>
      <w:r w:rsidR="007B5710" w:rsidRPr="00DD0616">
        <w:rPr>
          <w:sz w:val="24"/>
          <w:szCs w:val="24"/>
        </w:rPr>
        <w:t>grupy kapitałowej załącznik nr 5</w:t>
      </w:r>
      <w:r w:rsidRPr="00DD0616">
        <w:rPr>
          <w:sz w:val="24"/>
          <w:szCs w:val="24"/>
        </w:rPr>
        <w:t xml:space="preserve"> do SIWZ.</w:t>
      </w:r>
    </w:p>
    <w:p w:rsidR="006E3AFF" w:rsidRPr="00DD0616" w:rsidRDefault="00747A50" w:rsidP="00AC7F63">
      <w:pPr>
        <w:pStyle w:val="Akapitzlist"/>
        <w:numPr>
          <w:ilvl w:val="0"/>
          <w:numId w:val="28"/>
        </w:numPr>
        <w:autoSpaceDE w:val="0"/>
        <w:autoSpaceDN w:val="0"/>
        <w:adjustRightInd w:val="0"/>
        <w:rPr>
          <w:sz w:val="24"/>
          <w:szCs w:val="24"/>
        </w:rPr>
      </w:pPr>
      <w:r w:rsidRPr="00DD0616">
        <w:rPr>
          <w:sz w:val="24"/>
          <w:szCs w:val="24"/>
        </w:rPr>
        <w:t>Formularz JEDZ</w:t>
      </w:r>
      <w:r w:rsidR="00F71A33" w:rsidRPr="00DD0616">
        <w:rPr>
          <w:sz w:val="24"/>
          <w:szCs w:val="24"/>
        </w:rPr>
        <w:t xml:space="preserve"> – załącznik nr </w:t>
      </w:r>
      <w:r w:rsidR="00F945B7" w:rsidRPr="00DD0616">
        <w:rPr>
          <w:sz w:val="24"/>
          <w:szCs w:val="24"/>
        </w:rPr>
        <w:t>6</w:t>
      </w:r>
      <w:r w:rsidR="00D80BAA" w:rsidRPr="00DD0616">
        <w:rPr>
          <w:sz w:val="24"/>
          <w:szCs w:val="24"/>
        </w:rPr>
        <w:t xml:space="preserve"> do SIWZ </w:t>
      </w:r>
      <w:r w:rsidR="00F71A33" w:rsidRPr="00DD0616">
        <w:rPr>
          <w:sz w:val="24"/>
          <w:szCs w:val="24"/>
        </w:rPr>
        <w:t xml:space="preserve"> </w:t>
      </w:r>
    </w:p>
    <w:p w:rsidR="00CF139A" w:rsidRPr="00CF139A" w:rsidRDefault="00CF139A" w:rsidP="00CF139A">
      <w:pPr>
        <w:ind w:left="142" w:hanging="142"/>
        <w:rPr>
          <w:b/>
          <w:sz w:val="24"/>
          <w:szCs w:val="24"/>
        </w:rPr>
      </w:pPr>
    </w:p>
    <w:p w:rsidR="00CF139A" w:rsidRPr="00CF139A" w:rsidRDefault="00CF139A" w:rsidP="00CF139A">
      <w:pPr>
        <w:rPr>
          <w:sz w:val="24"/>
          <w:szCs w:val="24"/>
        </w:rPr>
      </w:pPr>
    </w:p>
    <w:sectPr w:rsidR="00CF139A" w:rsidRPr="00CF139A" w:rsidSect="0069155A">
      <w:headerReference w:type="default" r:id="rId17"/>
      <w:footerReference w:type="default" r:id="rId18"/>
      <w:pgSz w:w="11906" w:h="16838"/>
      <w:pgMar w:top="851" w:right="1417" w:bottom="1417"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674" w:rsidRDefault="00762674" w:rsidP="00CE40C4">
      <w:r>
        <w:separator/>
      </w:r>
    </w:p>
  </w:endnote>
  <w:endnote w:type="continuationSeparator" w:id="1">
    <w:p w:rsidR="00762674" w:rsidRDefault="00762674" w:rsidP="00CE40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987" w:rsidRDefault="00AF01B8">
    <w:pPr>
      <w:pStyle w:val="Stopka"/>
      <w:jc w:val="center"/>
    </w:pPr>
    <w:fldSimple w:instr=" PAGE   \* MERGEFORMAT ">
      <w:r w:rsidR="004C0EBD">
        <w:rPr>
          <w:noProof/>
        </w:rPr>
        <w:t>1</w:t>
      </w:r>
    </w:fldSimple>
  </w:p>
  <w:p w:rsidR="00203987" w:rsidRDefault="00203987" w:rsidP="00530725">
    <w:pPr>
      <w:jc w:val="center"/>
    </w:pPr>
    <w:r>
      <w:t xml:space="preserve">Regionalnego Programu Operacyjnego Województwa Mazowieckiego na lata 2014- 2020    </w:t>
    </w:r>
  </w:p>
  <w:p w:rsidR="00203987" w:rsidRDefault="0020398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674" w:rsidRDefault="00762674" w:rsidP="00CE40C4">
      <w:r>
        <w:separator/>
      </w:r>
    </w:p>
  </w:footnote>
  <w:footnote w:type="continuationSeparator" w:id="1">
    <w:p w:rsidR="00762674" w:rsidRDefault="00762674" w:rsidP="00CE40C4">
      <w:r>
        <w:continuationSeparator/>
      </w:r>
    </w:p>
  </w:footnote>
  <w:footnote w:id="2">
    <w:p w:rsidR="00203987" w:rsidRDefault="00203987" w:rsidP="00F74184">
      <w:pPr>
        <w:pStyle w:val="Tekstprzypisudolnego"/>
      </w:pPr>
    </w:p>
  </w:footnote>
  <w:footnote w:id="3">
    <w:p w:rsidR="00203987" w:rsidRDefault="00203987" w:rsidP="00BD372F">
      <w:pPr>
        <w:pStyle w:val="Tekstprzypisudolnego"/>
      </w:pPr>
    </w:p>
  </w:footnote>
  <w:footnote w:id="4">
    <w:p w:rsidR="00203987" w:rsidRDefault="00203987" w:rsidP="00BD372F">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987" w:rsidRDefault="00203987" w:rsidP="00A509FB">
    <w:pPr>
      <w:pStyle w:val="Nagwek"/>
      <w:jc w:val="center"/>
    </w:pPr>
    <w:r>
      <w:rPr>
        <w:noProof/>
      </w:rPr>
      <w:drawing>
        <wp:inline distT="0" distB="0" distL="0" distR="0">
          <wp:extent cx="5181600" cy="466725"/>
          <wp:effectExtent l="19050" t="0" r="0" b="0"/>
          <wp:docPr id="2" name="Obraz 29" descr="WersjaRPOWM_poziomy EFRR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9" descr="WersjaRPOWM_poziomy EFRR mono.jpg"/>
                  <pic:cNvPicPr>
                    <a:picLocks noChangeAspect="1" noChangeArrowheads="1"/>
                  </pic:cNvPicPr>
                </pic:nvPicPr>
                <pic:blipFill>
                  <a:blip r:embed="rId1"/>
                  <a:srcRect/>
                  <a:stretch>
                    <a:fillRect/>
                  </a:stretch>
                </pic:blipFill>
                <pic:spPr bwMode="auto">
                  <a:xfrm>
                    <a:off x="0" y="0"/>
                    <a:ext cx="5181600" cy="466725"/>
                  </a:xfrm>
                  <a:prstGeom prst="rect">
                    <a:avLst/>
                  </a:prstGeom>
                  <a:noFill/>
                  <a:ln w="9525">
                    <a:noFill/>
                    <a:miter lim="800000"/>
                    <a:headEnd/>
                    <a:tailEnd/>
                  </a:ln>
                </pic:spPr>
              </pic:pic>
            </a:graphicData>
          </a:graphic>
        </wp:inline>
      </w:drawing>
    </w:r>
  </w:p>
  <w:p w:rsidR="00203987" w:rsidRDefault="00203987" w:rsidP="00DD3495">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6EB822CE"/>
    <w:lvl w:ilvl="0">
      <w:start w:val="1"/>
      <w:numFmt w:val="decimal"/>
      <w:lvlText w:val="%1."/>
      <w:lvlJc w:val="left"/>
      <w:pPr>
        <w:tabs>
          <w:tab w:val="num" w:pos="283"/>
        </w:tabs>
      </w:pPr>
      <w:rPr>
        <w:rFonts w:cs="Times New Roman"/>
        <w:color w:val="000000"/>
      </w:rPr>
    </w:lvl>
    <w:lvl w:ilvl="1">
      <w:start w:val="1"/>
      <w:numFmt w:val="decimal"/>
      <w:lvlText w:val="%2."/>
      <w:lvlJc w:val="left"/>
      <w:pPr>
        <w:tabs>
          <w:tab w:val="num" w:pos="566"/>
        </w:tabs>
      </w:pPr>
      <w:rPr>
        <w:rFonts w:cs="Times New Roman"/>
      </w:rPr>
    </w:lvl>
    <w:lvl w:ilvl="2">
      <w:start w:val="1"/>
      <w:numFmt w:val="decimal"/>
      <w:lvlText w:val="%3."/>
      <w:lvlJc w:val="left"/>
      <w:pPr>
        <w:tabs>
          <w:tab w:val="num" w:pos="849"/>
        </w:tabs>
      </w:pPr>
      <w:rPr>
        <w:rFonts w:cs="Times New Roman"/>
      </w:rPr>
    </w:lvl>
    <w:lvl w:ilvl="3">
      <w:start w:val="1"/>
      <w:numFmt w:val="decimal"/>
      <w:lvlText w:val="%4."/>
      <w:lvlJc w:val="left"/>
      <w:pPr>
        <w:tabs>
          <w:tab w:val="num" w:pos="1132"/>
        </w:tabs>
      </w:pPr>
      <w:rPr>
        <w:rFonts w:cs="Times New Roman"/>
      </w:rPr>
    </w:lvl>
    <w:lvl w:ilvl="4">
      <w:start w:val="1"/>
      <w:numFmt w:val="decimal"/>
      <w:lvlText w:val="%5."/>
      <w:lvlJc w:val="left"/>
      <w:pPr>
        <w:tabs>
          <w:tab w:val="num" w:pos="1415"/>
        </w:tabs>
      </w:pPr>
      <w:rPr>
        <w:rFonts w:cs="Times New Roman"/>
      </w:rPr>
    </w:lvl>
    <w:lvl w:ilvl="5">
      <w:start w:val="1"/>
      <w:numFmt w:val="decimal"/>
      <w:lvlText w:val="%6."/>
      <w:lvlJc w:val="left"/>
      <w:pPr>
        <w:tabs>
          <w:tab w:val="num" w:pos="1698"/>
        </w:tabs>
      </w:pPr>
      <w:rPr>
        <w:rFonts w:cs="Times New Roman"/>
      </w:rPr>
    </w:lvl>
    <w:lvl w:ilvl="6">
      <w:start w:val="1"/>
      <w:numFmt w:val="decimal"/>
      <w:lvlText w:val="%7."/>
      <w:lvlJc w:val="left"/>
      <w:pPr>
        <w:tabs>
          <w:tab w:val="num" w:pos="1981"/>
        </w:tabs>
      </w:pPr>
      <w:rPr>
        <w:rFonts w:cs="Times New Roman"/>
      </w:rPr>
    </w:lvl>
    <w:lvl w:ilvl="7">
      <w:start w:val="1"/>
      <w:numFmt w:val="decimal"/>
      <w:lvlText w:val="%8."/>
      <w:lvlJc w:val="left"/>
      <w:pPr>
        <w:tabs>
          <w:tab w:val="num" w:pos="2264"/>
        </w:tabs>
      </w:pPr>
      <w:rPr>
        <w:rFonts w:cs="Times New Roman"/>
      </w:rPr>
    </w:lvl>
    <w:lvl w:ilvl="8">
      <w:start w:val="1"/>
      <w:numFmt w:val="decimal"/>
      <w:lvlText w:val="%9."/>
      <w:lvlJc w:val="left"/>
      <w:pPr>
        <w:tabs>
          <w:tab w:val="num" w:pos="2547"/>
        </w:tabs>
      </w:pPr>
      <w:rPr>
        <w:rFonts w:cs="Times New Roman"/>
      </w:rPr>
    </w:lvl>
  </w:abstractNum>
  <w:abstractNum w:abstractNumId="1">
    <w:nsid w:val="00000017"/>
    <w:multiLevelType w:val="singleLevel"/>
    <w:tmpl w:val="00000017"/>
    <w:name w:val="WW8Num23"/>
    <w:lvl w:ilvl="0">
      <w:start w:val="1"/>
      <w:numFmt w:val="decimal"/>
      <w:lvlText w:val="%1)"/>
      <w:lvlJc w:val="left"/>
      <w:pPr>
        <w:tabs>
          <w:tab w:val="num" w:pos="0"/>
        </w:tabs>
        <w:ind w:left="360" w:hanging="360"/>
      </w:pPr>
      <w:rPr>
        <w:rFonts w:cs="Calibri"/>
        <w:i/>
      </w:rPr>
    </w:lvl>
  </w:abstractNum>
  <w:abstractNum w:abstractNumId="2">
    <w:nsid w:val="0000006E"/>
    <w:multiLevelType w:val="singleLevel"/>
    <w:tmpl w:val="0000006E"/>
    <w:name w:val="WW8Num116"/>
    <w:lvl w:ilvl="0">
      <w:start w:val="1"/>
      <w:numFmt w:val="decimal"/>
      <w:lvlText w:val="%1)"/>
      <w:lvlJc w:val="left"/>
      <w:pPr>
        <w:tabs>
          <w:tab w:val="num" w:pos="0"/>
        </w:tabs>
        <w:ind w:left="360" w:hanging="360"/>
      </w:pPr>
      <w:rPr>
        <w:rFonts w:ascii="Calibri" w:eastAsia="Calibri" w:hAnsi="Calibri" w:cs="Calibri"/>
        <w:i/>
        <w:sz w:val="19"/>
      </w:rPr>
    </w:lvl>
  </w:abstractNum>
  <w:abstractNum w:abstractNumId="3">
    <w:nsid w:val="0FF54B53"/>
    <w:multiLevelType w:val="hybridMultilevel"/>
    <w:tmpl w:val="FB965B6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nsid w:val="10816271"/>
    <w:multiLevelType w:val="hybridMultilevel"/>
    <w:tmpl w:val="07301872"/>
    <w:lvl w:ilvl="0" w:tplc="04150001">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5">
    <w:nsid w:val="11DF3B9F"/>
    <w:multiLevelType w:val="hybridMultilevel"/>
    <w:tmpl w:val="4770294C"/>
    <w:lvl w:ilvl="0" w:tplc="99C6C0C6">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9A12A7"/>
    <w:multiLevelType w:val="hybridMultilevel"/>
    <w:tmpl w:val="388CAAE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nsid w:val="1698044B"/>
    <w:multiLevelType w:val="hybridMultilevel"/>
    <w:tmpl w:val="A634A2B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826DEF"/>
    <w:multiLevelType w:val="hybridMultilevel"/>
    <w:tmpl w:val="E48EAC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E3197E"/>
    <w:multiLevelType w:val="multilevel"/>
    <w:tmpl w:val="EB2CA2B4"/>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nsid w:val="1F077D36"/>
    <w:multiLevelType w:val="hybridMultilevel"/>
    <w:tmpl w:val="A6DCBFF0"/>
    <w:lvl w:ilvl="0" w:tplc="6D2228F2">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7052A7F"/>
    <w:multiLevelType w:val="hybridMultilevel"/>
    <w:tmpl w:val="099AC112"/>
    <w:lvl w:ilvl="0" w:tplc="43FCA2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DCC180A"/>
    <w:multiLevelType w:val="hybridMultilevel"/>
    <w:tmpl w:val="BA329D9E"/>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320E7057"/>
    <w:multiLevelType w:val="multilevel"/>
    <w:tmpl w:val="A99C5E62"/>
    <w:lvl w:ilvl="0">
      <w:start w:val="1"/>
      <w:numFmt w:val="decimal"/>
      <w:lvlText w:val="%1."/>
      <w:lvlJc w:val="left"/>
      <w:pPr>
        <w:tabs>
          <w:tab w:val="num" w:pos="700"/>
        </w:tabs>
        <w:ind w:left="624" w:hanging="284"/>
      </w:pPr>
      <w:rPr>
        <w:rFonts w:ascii="Arial" w:hAnsi="Arial" w:cs="Arial" w:hint="default"/>
        <w:b w:val="0"/>
        <w:i w:val="0"/>
        <w:strike w:val="0"/>
        <w:w w:val="100"/>
        <w:sz w:val="22"/>
        <w:szCs w:val="22"/>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4">
    <w:nsid w:val="33F91E1D"/>
    <w:multiLevelType w:val="hybridMultilevel"/>
    <w:tmpl w:val="006C75C6"/>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5">
    <w:nsid w:val="36650704"/>
    <w:multiLevelType w:val="hybridMultilevel"/>
    <w:tmpl w:val="A8E843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9384D9A"/>
    <w:multiLevelType w:val="hybridMultilevel"/>
    <w:tmpl w:val="B0043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A81178C"/>
    <w:multiLevelType w:val="hybridMultilevel"/>
    <w:tmpl w:val="66426F1E"/>
    <w:lvl w:ilvl="0" w:tplc="44DAD0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FF308DD"/>
    <w:multiLevelType w:val="hybridMultilevel"/>
    <w:tmpl w:val="8DA20B3A"/>
    <w:lvl w:ilvl="0" w:tplc="6D2228F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2545D61"/>
    <w:multiLevelType w:val="hybridMultilevel"/>
    <w:tmpl w:val="2FD8D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C5F1491"/>
    <w:multiLevelType w:val="hybridMultilevel"/>
    <w:tmpl w:val="5F00E5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C6864FD"/>
    <w:multiLevelType w:val="hybridMultilevel"/>
    <w:tmpl w:val="27426EC0"/>
    <w:lvl w:ilvl="0" w:tplc="6D2228F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07A219F"/>
    <w:multiLevelType w:val="hybridMultilevel"/>
    <w:tmpl w:val="AC1065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1DA4BF9"/>
    <w:multiLevelType w:val="hybridMultilevel"/>
    <w:tmpl w:val="BB542F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7DC6BC2"/>
    <w:multiLevelType w:val="hybridMultilevel"/>
    <w:tmpl w:val="D65AE100"/>
    <w:lvl w:ilvl="0" w:tplc="777EBF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23A25C9"/>
    <w:multiLevelType w:val="hybridMultilevel"/>
    <w:tmpl w:val="6ED8F392"/>
    <w:lvl w:ilvl="0" w:tplc="94EC92D4">
      <w:start w:val="1"/>
      <w:numFmt w:val="lowerLetter"/>
      <w:lvlText w:val="%1)"/>
      <w:lvlJc w:val="left"/>
      <w:pPr>
        <w:ind w:left="502" w:hanging="360"/>
      </w:pPr>
      <w:rPr>
        <w:rFonts w:hint="default"/>
        <w:color w:val="000000"/>
        <w:sz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nsid w:val="68C9436A"/>
    <w:multiLevelType w:val="hybridMultilevel"/>
    <w:tmpl w:val="D862A87E"/>
    <w:lvl w:ilvl="0" w:tplc="6D2228F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DAB7D51"/>
    <w:multiLevelType w:val="hybridMultilevel"/>
    <w:tmpl w:val="C9263C88"/>
    <w:lvl w:ilvl="0" w:tplc="8A9AAA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226706E"/>
    <w:multiLevelType w:val="hybridMultilevel"/>
    <w:tmpl w:val="F8A45644"/>
    <w:lvl w:ilvl="0" w:tplc="04150001">
      <w:start w:val="1"/>
      <w:numFmt w:val="bullet"/>
      <w:lvlText w:val=""/>
      <w:lvlJc w:val="left"/>
      <w:pPr>
        <w:ind w:left="885" w:hanging="360"/>
      </w:pPr>
      <w:rPr>
        <w:rFonts w:ascii="Symbol" w:hAnsi="Symbol" w:hint="default"/>
      </w:rPr>
    </w:lvl>
    <w:lvl w:ilvl="1" w:tplc="04150003" w:tentative="1">
      <w:start w:val="1"/>
      <w:numFmt w:val="bullet"/>
      <w:lvlText w:val="o"/>
      <w:lvlJc w:val="left"/>
      <w:pPr>
        <w:ind w:left="1605" w:hanging="360"/>
      </w:pPr>
      <w:rPr>
        <w:rFonts w:ascii="Courier New" w:hAnsi="Courier New" w:cs="Courier New" w:hint="default"/>
      </w:rPr>
    </w:lvl>
    <w:lvl w:ilvl="2" w:tplc="04150005" w:tentative="1">
      <w:start w:val="1"/>
      <w:numFmt w:val="bullet"/>
      <w:lvlText w:val=""/>
      <w:lvlJc w:val="left"/>
      <w:pPr>
        <w:ind w:left="2325" w:hanging="360"/>
      </w:pPr>
      <w:rPr>
        <w:rFonts w:ascii="Wingdings" w:hAnsi="Wingdings" w:hint="default"/>
      </w:rPr>
    </w:lvl>
    <w:lvl w:ilvl="3" w:tplc="04150001" w:tentative="1">
      <w:start w:val="1"/>
      <w:numFmt w:val="bullet"/>
      <w:lvlText w:val=""/>
      <w:lvlJc w:val="left"/>
      <w:pPr>
        <w:ind w:left="3045" w:hanging="360"/>
      </w:pPr>
      <w:rPr>
        <w:rFonts w:ascii="Symbol" w:hAnsi="Symbol" w:hint="default"/>
      </w:rPr>
    </w:lvl>
    <w:lvl w:ilvl="4" w:tplc="04150003" w:tentative="1">
      <w:start w:val="1"/>
      <w:numFmt w:val="bullet"/>
      <w:lvlText w:val="o"/>
      <w:lvlJc w:val="left"/>
      <w:pPr>
        <w:ind w:left="3765" w:hanging="360"/>
      </w:pPr>
      <w:rPr>
        <w:rFonts w:ascii="Courier New" w:hAnsi="Courier New" w:cs="Courier New" w:hint="default"/>
      </w:rPr>
    </w:lvl>
    <w:lvl w:ilvl="5" w:tplc="04150005" w:tentative="1">
      <w:start w:val="1"/>
      <w:numFmt w:val="bullet"/>
      <w:lvlText w:val=""/>
      <w:lvlJc w:val="left"/>
      <w:pPr>
        <w:ind w:left="4485" w:hanging="360"/>
      </w:pPr>
      <w:rPr>
        <w:rFonts w:ascii="Wingdings" w:hAnsi="Wingdings" w:hint="default"/>
      </w:rPr>
    </w:lvl>
    <w:lvl w:ilvl="6" w:tplc="04150001" w:tentative="1">
      <w:start w:val="1"/>
      <w:numFmt w:val="bullet"/>
      <w:lvlText w:val=""/>
      <w:lvlJc w:val="left"/>
      <w:pPr>
        <w:ind w:left="5205" w:hanging="360"/>
      </w:pPr>
      <w:rPr>
        <w:rFonts w:ascii="Symbol" w:hAnsi="Symbol" w:hint="default"/>
      </w:rPr>
    </w:lvl>
    <w:lvl w:ilvl="7" w:tplc="04150003" w:tentative="1">
      <w:start w:val="1"/>
      <w:numFmt w:val="bullet"/>
      <w:lvlText w:val="o"/>
      <w:lvlJc w:val="left"/>
      <w:pPr>
        <w:ind w:left="5925" w:hanging="360"/>
      </w:pPr>
      <w:rPr>
        <w:rFonts w:ascii="Courier New" w:hAnsi="Courier New" w:cs="Courier New" w:hint="default"/>
      </w:rPr>
    </w:lvl>
    <w:lvl w:ilvl="8" w:tplc="04150005" w:tentative="1">
      <w:start w:val="1"/>
      <w:numFmt w:val="bullet"/>
      <w:lvlText w:val=""/>
      <w:lvlJc w:val="left"/>
      <w:pPr>
        <w:ind w:left="6645" w:hanging="360"/>
      </w:pPr>
      <w:rPr>
        <w:rFonts w:ascii="Wingdings" w:hAnsi="Wingdings" w:hint="default"/>
      </w:rPr>
    </w:lvl>
  </w:abstractNum>
  <w:abstractNum w:abstractNumId="29">
    <w:nsid w:val="737D589C"/>
    <w:multiLevelType w:val="hybridMultilevel"/>
    <w:tmpl w:val="5B80C5C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8"/>
  </w:num>
  <w:num w:numId="12">
    <w:abstractNumId w:val="16"/>
  </w:num>
  <w:num w:numId="13">
    <w:abstractNumId w:val="17"/>
  </w:num>
  <w:num w:numId="14">
    <w:abstractNumId w:val="1"/>
    <w:lvlOverride w:ilvl="0">
      <w:startOverride w:val="1"/>
    </w:lvlOverride>
  </w:num>
  <w:num w:numId="15">
    <w:abstractNumId w:val="2"/>
    <w:lvlOverride w:ilvl="0">
      <w:startOverride w:val="1"/>
    </w:lvlOverride>
  </w:num>
  <w:num w:numId="16">
    <w:abstractNumId w:val="1"/>
  </w:num>
  <w:num w:numId="17">
    <w:abstractNumId w:val="20"/>
  </w:num>
  <w:num w:numId="18">
    <w:abstractNumId w:val="3"/>
  </w:num>
  <w:num w:numId="19">
    <w:abstractNumId w:val="25"/>
  </w:num>
  <w:num w:numId="20">
    <w:abstractNumId w:val="14"/>
  </w:num>
  <w:num w:numId="21">
    <w:abstractNumId w:val="6"/>
  </w:num>
  <w:num w:numId="22">
    <w:abstractNumId w:val="22"/>
  </w:num>
  <w:num w:numId="23">
    <w:abstractNumId w:val="5"/>
  </w:num>
  <w:num w:numId="24">
    <w:abstractNumId w:val="29"/>
  </w:num>
  <w:num w:numId="25">
    <w:abstractNumId w:val="13"/>
  </w:num>
  <w:num w:numId="26">
    <w:abstractNumId w:val="26"/>
  </w:num>
  <w:num w:numId="27">
    <w:abstractNumId w:val="2"/>
  </w:num>
  <w:num w:numId="28">
    <w:abstractNumId w:val="21"/>
  </w:num>
  <w:num w:numId="29">
    <w:abstractNumId w:val="11"/>
  </w:num>
  <w:num w:numId="30">
    <w:abstractNumId w:val="0"/>
  </w:num>
  <w:num w:numId="31">
    <w:abstractNumId w:val="10"/>
  </w:num>
  <w:num w:numId="32">
    <w:abstractNumId w:val="24"/>
  </w:num>
  <w:num w:numId="33">
    <w:abstractNumId w:val="27"/>
  </w:num>
  <w:num w:numId="34">
    <w:abstractNumId w:val="18"/>
  </w:num>
  <w:num w:numId="35">
    <w:abstractNumId w:val="15"/>
  </w:num>
  <w:num w:numId="36">
    <w:abstractNumId w:val="23"/>
  </w:num>
  <w:num w:numId="37">
    <w:abstractNumId w:val="19"/>
  </w:num>
  <w:num w:numId="38">
    <w:abstractNumId w:val="4"/>
  </w:num>
  <w:num w:numId="39">
    <w:abstractNumId w:val="28"/>
  </w:num>
  <w:num w:numId="4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0658"/>
  </w:hdrShapeDefaults>
  <w:footnotePr>
    <w:footnote w:id="0"/>
    <w:footnote w:id="1"/>
  </w:footnotePr>
  <w:endnotePr>
    <w:endnote w:id="0"/>
    <w:endnote w:id="1"/>
  </w:endnotePr>
  <w:compat/>
  <w:rsids>
    <w:rsidRoot w:val="00CE40C4"/>
    <w:rsid w:val="00000732"/>
    <w:rsid w:val="000012EF"/>
    <w:rsid w:val="000020E2"/>
    <w:rsid w:val="00003930"/>
    <w:rsid w:val="00004894"/>
    <w:rsid w:val="0000731B"/>
    <w:rsid w:val="000076C4"/>
    <w:rsid w:val="000219DC"/>
    <w:rsid w:val="000239B3"/>
    <w:rsid w:val="000247CA"/>
    <w:rsid w:val="000274A3"/>
    <w:rsid w:val="000313F1"/>
    <w:rsid w:val="00031A6E"/>
    <w:rsid w:val="00032F8A"/>
    <w:rsid w:val="00034284"/>
    <w:rsid w:val="000345B9"/>
    <w:rsid w:val="00034DAF"/>
    <w:rsid w:val="000358A3"/>
    <w:rsid w:val="00040D92"/>
    <w:rsid w:val="00043295"/>
    <w:rsid w:val="000462C7"/>
    <w:rsid w:val="000472E3"/>
    <w:rsid w:val="00047313"/>
    <w:rsid w:val="00050FBD"/>
    <w:rsid w:val="0005280F"/>
    <w:rsid w:val="00052E4C"/>
    <w:rsid w:val="00053330"/>
    <w:rsid w:val="0005374C"/>
    <w:rsid w:val="00054A40"/>
    <w:rsid w:val="00056395"/>
    <w:rsid w:val="00056434"/>
    <w:rsid w:val="00061B0C"/>
    <w:rsid w:val="00062718"/>
    <w:rsid w:val="00063E3D"/>
    <w:rsid w:val="00063F2B"/>
    <w:rsid w:val="00071876"/>
    <w:rsid w:val="00077C91"/>
    <w:rsid w:val="00080033"/>
    <w:rsid w:val="00090596"/>
    <w:rsid w:val="00090BB3"/>
    <w:rsid w:val="00093F8B"/>
    <w:rsid w:val="00094BDE"/>
    <w:rsid w:val="00096FA1"/>
    <w:rsid w:val="000A39DC"/>
    <w:rsid w:val="000A53F6"/>
    <w:rsid w:val="000A5412"/>
    <w:rsid w:val="000A5E1A"/>
    <w:rsid w:val="000B13A3"/>
    <w:rsid w:val="000B2C6F"/>
    <w:rsid w:val="000B367B"/>
    <w:rsid w:val="000B4022"/>
    <w:rsid w:val="000B6423"/>
    <w:rsid w:val="000C1495"/>
    <w:rsid w:val="000C4B02"/>
    <w:rsid w:val="000C540A"/>
    <w:rsid w:val="000C5C94"/>
    <w:rsid w:val="000C5D8E"/>
    <w:rsid w:val="000C7A8B"/>
    <w:rsid w:val="000D2714"/>
    <w:rsid w:val="000D5DE9"/>
    <w:rsid w:val="000E0340"/>
    <w:rsid w:val="000E2D20"/>
    <w:rsid w:val="000E4689"/>
    <w:rsid w:val="000E49DE"/>
    <w:rsid w:val="000E5BA9"/>
    <w:rsid w:val="000E6350"/>
    <w:rsid w:val="000E69E1"/>
    <w:rsid w:val="000E7741"/>
    <w:rsid w:val="000F010E"/>
    <w:rsid w:val="000F02BC"/>
    <w:rsid w:val="000F61B7"/>
    <w:rsid w:val="000F6212"/>
    <w:rsid w:val="000F686F"/>
    <w:rsid w:val="000F7E35"/>
    <w:rsid w:val="001060D9"/>
    <w:rsid w:val="001073EB"/>
    <w:rsid w:val="001107F2"/>
    <w:rsid w:val="00111A7A"/>
    <w:rsid w:val="00117264"/>
    <w:rsid w:val="00121A14"/>
    <w:rsid w:val="0012220E"/>
    <w:rsid w:val="00122D38"/>
    <w:rsid w:val="00124F8C"/>
    <w:rsid w:val="001263CE"/>
    <w:rsid w:val="0013195F"/>
    <w:rsid w:val="001319D3"/>
    <w:rsid w:val="001326F5"/>
    <w:rsid w:val="001336A1"/>
    <w:rsid w:val="0013591F"/>
    <w:rsid w:val="00140379"/>
    <w:rsid w:val="0014191A"/>
    <w:rsid w:val="00143523"/>
    <w:rsid w:val="00143964"/>
    <w:rsid w:val="00144946"/>
    <w:rsid w:val="00150189"/>
    <w:rsid w:val="00152791"/>
    <w:rsid w:val="00152906"/>
    <w:rsid w:val="0015587A"/>
    <w:rsid w:val="0015714B"/>
    <w:rsid w:val="00157E55"/>
    <w:rsid w:val="00160370"/>
    <w:rsid w:val="00164EE5"/>
    <w:rsid w:val="001712C2"/>
    <w:rsid w:val="00172653"/>
    <w:rsid w:val="0017317E"/>
    <w:rsid w:val="00173CDB"/>
    <w:rsid w:val="00175461"/>
    <w:rsid w:val="00175860"/>
    <w:rsid w:val="001764C2"/>
    <w:rsid w:val="001773F4"/>
    <w:rsid w:val="001774C1"/>
    <w:rsid w:val="00180933"/>
    <w:rsid w:val="00181014"/>
    <w:rsid w:val="00181A1D"/>
    <w:rsid w:val="0018226B"/>
    <w:rsid w:val="00192E4D"/>
    <w:rsid w:val="00197414"/>
    <w:rsid w:val="001A5CF1"/>
    <w:rsid w:val="001A7287"/>
    <w:rsid w:val="001B23C0"/>
    <w:rsid w:val="001B2F44"/>
    <w:rsid w:val="001B4676"/>
    <w:rsid w:val="001B5873"/>
    <w:rsid w:val="001B6B2D"/>
    <w:rsid w:val="001B769E"/>
    <w:rsid w:val="001C1872"/>
    <w:rsid w:val="001C2A0E"/>
    <w:rsid w:val="001C36E0"/>
    <w:rsid w:val="001C37D2"/>
    <w:rsid w:val="001C659C"/>
    <w:rsid w:val="001D1A24"/>
    <w:rsid w:val="001D66A6"/>
    <w:rsid w:val="001D66CA"/>
    <w:rsid w:val="001E2DE3"/>
    <w:rsid w:val="001E4155"/>
    <w:rsid w:val="001E5155"/>
    <w:rsid w:val="001E5A41"/>
    <w:rsid w:val="001E5F54"/>
    <w:rsid w:val="001F0BBB"/>
    <w:rsid w:val="001F4D6D"/>
    <w:rsid w:val="001F7635"/>
    <w:rsid w:val="001F7A89"/>
    <w:rsid w:val="002014E4"/>
    <w:rsid w:val="00202622"/>
    <w:rsid w:val="00202DD8"/>
    <w:rsid w:val="002036E1"/>
    <w:rsid w:val="00203987"/>
    <w:rsid w:val="0020459B"/>
    <w:rsid w:val="002049D0"/>
    <w:rsid w:val="00207376"/>
    <w:rsid w:val="00207A0F"/>
    <w:rsid w:val="002107DA"/>
    <w:rsid w:val="00213D2E"/>
    <w:rsid w:val="00215DD7"/>
    <w:rsid w:val="002231E1"/>
    <w:rsid w:val="0022752A"/>
    <w:rsid w:val="002360BE"/>
    <w:rsid w:val="0024002D"/>
    <w:rsid w:val="00241FF7"/>
    <w:rsid w:val="0024430B"/>
    <w:rsid w:val="00244473"/>
    <w:rsid w:val="00247A21"/>
    <w:rsid w:val="00252D45"/>
    <w:rsid w:val="0025362D"/>
    <w:rsid w:val="0026033F"/>
    <w:rsid w:val="0026343D"/>
    <w:rsid w:val="002653BA"/>
    <w:rsid w:val="002663A5"/>
    <w:rsid w:val="00266663"/>
    <w:rsid w:val="0027032C"/>
    <w:rsid w:val="00271D93"/>
    <w:rsid w:val="00277AFE"/>
    <w:rsid w:val="002817FE"/>
    <w:rsid w:val="00281977"/>
    <w:rsid w:val="00282F43"/>
    <w:rsid w:val="00283BF2"/>
    <w:rsid w:val="002842BB"/>
    <w:rsid w:val="00286609"/>
    <w:rsid w:val="00287631"/>
    <w:rsid w:val="0028764A"/>
    <w:rsid w:val="00287E2C"/>
    <w:rsid w:val="00287FA3"/>
    <w:rsid w:val="0029005B"/>
    <w:rsid w:val="00295914"/>
    <w:rsid w:val="00297096"/>
    <w:rsid w:val="002A2EA1"/>
    <w:rsid w:val="002A5939"/>
    <w:rsid w:val="002A6CAF"/>
    <w:rsid w:val="002A7362"/>
    <w:rsid w:val="002A7507"/>
    <w:rsid w:val="002B3292"/>
    <w:rsid w:val="002B332F"/>
    <w:rsid w:val="002B3420"/>
    <w:rsid w:val="002B3878"/>
    <w:rsid w:val="002B420F"/>
    <w:rsid w:val="002B7605"/>
    <w:rsid w:val="002B7877"/>
    <w:rsid w:val="002C215F"/>
    <w:rsid w:val="002C42BF"/>
    <w:rsid w:val="002C4A24"/>
    <w:rsid w:val="002C5B9E"/>
    <w:rsid w:val="002D01B9"/>
    <w:rsid w:val="002D2C93"/>
    <w:rsid w:val="002E4F83"/>
    <w:rsid w:val="002E561D"/>
    <w:rsid w:val="002E5723"/>
    <w:rsid w:val="002E73FD"/>
    <w:rsid w:val="002F5434"/>
    <w:rsid w:val="002F68D7"/>
    <w:rsid w:val="0030258E"/>
    <w:rsid w:val="0030261F"/>
    <w:rsid w:val="00306D57"/>
    <w:rsid w:val="00310346"/>
    <w:rsid w:val="00310B7D"/>
    <w:rsid w:val="00311D74"/>
    <w:rsid w:val="0031339E"/>
    <w:rsid w:val="003237CA"/>
    <w:rsid w:val="0032611B"/>
    <w:rsid w:val="003304DB"/>
    <w:rsid w:val="00330554"/>
    <w:rsid w:val="00330B84"/>
    <w:rsid w:val="003317B1"/>
    <w:rsid w:val="00332DF5"/>
    <w:rsid w:val="00332ED5"/>
    <w:rsid w:val="00333964"/>
    <w:rsid w:val="0033461B"/>
    <w:rsid w:val="00336D07"/>
    <w:rsid w:val="003378B0"/>
    <w:rsid w:val="00343219"/>
    <w:rsid w:val="00345119"/>
    <w:rsid w:val="00345CBB"/>
    <w:rsid w:val="0034620C"/>
    <w:rsid w:val="00347114"/>
    <w:rsid w:val="003513EC"/>
    <w:rsid w:val="00352F75"/>
    <w:rsid w:val="003538F1"/>
    <w:rsid w:val="00353D70"/>
    <w:rsid w:val="003575CD"/>
    <w:rsid w:val="00360C94"/>
    <w:rsid w:val="003615BF"/>
    <w:rsid w:val="00361F5D"/>
    <w:rsid w:val="00367141"/>
    <w:rsid w:val="003709CB"/>
    <w:rsid w:val="003717F6"/>
    <w:rsid w:val="0037469D"/>
    <w:rsid w:val="00380AA3"/>
    <w:rsid w:val="003834A2"/>
    <w:rsid w:val="00383C97"/>
    <w:rsid w:val="00386711"/>
    <w:rsid w:val="003904E3"/>
    <w:rsid w:val="00390A03"/>
    <w:rsid w:val="003937FC"/>
    <w:rsid w:val="0039760E"/>
    <w:rsid w:val="0039776E"/>
    <w:rsid w:val="00397B86"/>
    <w:rsid w:val="003A54AA"/>
    <w:rsid w:val="003A571F"/>
    <w:rsid w:val="003B207A"/>
    <w:rsid w:val="003B2187"/>
    <w:rsid w:val="003B25D2"/>
    <w:rsid w:val="003B6B21"/>
    <w:rsid w:val="003B6B45"/>
    <w:rsid w:val="003B7037"/>
    <w:rsid w:val="003C2C4A"/>
    <w:rsid w:val="003C367C"/>
    <w:rsid w:val="003C4E4C"/>
    <w:rsid w:val="003D41A4"/>
    <w:rsid w:val="003D5D80"/>
    <w:rsid w:val="003D7345"/>
    <w:rsid w:val="003D7AB3"/>
    <w:rsid w:val="003E1E5D"/>
    <w:rsid w:val="003F0892"/>
    <w:rsid w:val="003F08AB"/>
    <w:rsid w:val="003F0AA4"/>
    <w:rsid w:val="003F590E"/>
    <w:rsid w:val="003F72C1"/>
    <w:rsid w:val="003F7651"/>
    <w:rsid w:val="00400518"/>
    <w:rsid w:val="0040117E"/>
    <w:rsid w:val="0040134F"/>
    <w:rsid w:val="00402D26"/>
    <w:rsid w:val="00402D28"/>
    <w:rsid w:val="00403CD0"/>
    <w:rsid w:val="00403F29"/>
    <w:rsid w:val="00405EC4"/>
    <w:rsid w:val="00410B2F"/>
    <w:rsid w:val="00413E02"/>
    <w:rsid w:val="00415BCB"/>
    <w:rsid w:val="00417D8C"/>
    <w:rsid w:val="00423665"/>
    <w:rsid w:val="00427613"/>
    <w:rsid w:val="0043062C"/>
    <w:rsid w:val="00431C68"/>
    <w:rsid w:val="00432A9D"/>
    <w:rsid w:val="004332DA"/>
    <w:rsid w:val="00436A2A"/>
    <w:rsid w:val="00441E57"/>
    <w:rsid w:val="00442520"/>
    <w:rsid w:val="00442690"/>
    <w:rsid w:val="00443A9F"/>
    <w:rsid w:val="00447102"/>
    <w:rsid w:val="00447673"/>
    <w:rsid w:val="00456258"/>
    <w:rsid w:val="00462455"/>
    <w:rsid w:val="00462577"/>
    <w:rsid w:val="00462885"/>
    <w:rsid w:val="00466D93"/>
    <w:rsid w:val="00470F64"/>
    <w:rsid w:val="00471819"/>
    <w:rsid w:val="00472CBF"/>
    <w:rsid w:val="00473213"/>
    <w:rsid w:val="00477605"/>
    <w:rsid w:val="00484F1F"/>
    <w:rsid w:val="0048740D"/>
    <w:rsid w:val="00495B8D"/>
    <w:rsid w:val="004970B9"/>
    <w:rsid w:val="00497543"/>
    <w:rsid w:val="004A23F4"/>
    <w:rsid w:val="004A543F"/>
    <w:rsid w:val="004A5F50"/>
    <w:rsid w:val="004B0B37"/>
    <w:rsid w:val="004B16DC"/>
    <w:rsid w:val="004B35B7"/>
    <w:rsid w:val="004B4040"/>
    <w:rsid w:val="004B5BDD"/>
    <w:rsid w:val="004B6742"/>
    <w:rsid w:val="004C0EBD"/>
    <w:rsid w:val="004C4659"/>
    <w:rsid w:val="004C5C19"/>
    <w:rsid w:val="004C5C23"/>
    <w:rsid w:val="004C75A4"/>
    <w:rsid w:val="004D159C"/>
    <w:rsid w:val="004D164A"/>
    <w:rsid w:val="004D3808"/>
    <w:rsid w:val="004D59F8"/>
    <w:rsid w:val="004D5AA2"/>
    <w:rsid w:val="004D6E32"/>
    <w:rsid w:val="004E4022"/>
    <w:rsid w:val="004E588A"/>
    <w:rsid w:val="004F0689"/>
    <w:rsid w:val="004F300B"/>
    <w:rsid w:val="004F347D"/>
    <w:rsid w:val="004F3817"/>
    <w:rsid w:val="004F6C6E"/>
    <w:rsid w:val="0050104B"/>
    <w:rsid w:val="00503D00"/>
    <w:rsid w:val="0050411B"/>
    <w:rsid w:val="00504D8D"/>
    <w:rsid w:val="00506465"/>
    <w:rsid w:val="005069B7"/>
    <w:rsid w:val="00506C62"/>
    <w:rsid w:val="005102DE"/>
    <w:rsid w:val="00513F15"/>
    <w:rsid w:val="00514056"/>
    <w:rsid w:val="005147E5"/>
    <w:rsid w:val="0051505C"/>
    <w:rsid w:val="005167DD"/>
    <w:rsid w:val="0051749F"/>
    <w:rsid w:val="0052493F"/>
    <w:rsid w:val="005252BB"/>
    <w:rsid w:val="00530554"/>
    <w:rsid w:val="00530725"/>
    <w:rsid w:val="00532107"/>
    <w:rsid w:val="005322C7"/>
    <w:rsid w:val="00537C58"/>
    <w:rsid w:val="00541523"/>
    <w:rsid w:val="00542926"/>
    <w:rsid w:val="005436A8"/>
    <w:rsid w:val="00543FA4"/>
    <w:rsid w:val="00544383"/>
    <w:rsid w:val="00552C0C"/>
    <w:rsid w:val="005532C1"/>
    <w:rsid w:val="00553509"/>
    <w:rsid w:val="005563CE"/>
    <w:rsid w:val="00556E04"/>
    <w:rsid w:val="00560A44"/>
    <w:rsid w:val="00563A04"/>
    <w:rsid w:val="00567042"/>
    <w:rsid w:val="00567501"/>
    <w:rsid w:val="00567C32"/>
    <w:rsid w:val="0057104C"/>
    <w:rsid w:val="0057771B"/>
    <w:rsid w:val="0058014B"/>
    <w:rsid w:val="00580230"/>
    <w:rsid w:val="005842C9"/>
    <w:rsid w:val="00586943"/>
    <w:rsid w:val="005915F6"/>
    <w:rsid w:val="00591975"/>
    <w:rsid w:val="00591ABC"/>
    <w:rsid w:val="00594916"/>
    <w:rsid w:val="005A030C"/>
    <w:rsid w:val="005A0CC6"/>
    <w:rsid w:val="005A4412"/>
    <w:rsid w:val="005A45EF"/>
    <w:rsid w:val="005A4CBA"/>
    <w:rsid w:val="005B251C"/>
    <w:rsid w:val="005B5895"/>
    <w:rsid w:val="005B6A9F"/>
    <w:rsid w:val="005B7AA2"/>
    <w:rsid w:val="005C1176"/>
    <w:rsid w:val="005C5B31"/>
    <w:rsid w:val="005C6A6A"/>
    <w:rsid w:val="005C7594"/>
    <w:rsid w:val="005C7ABD"/>
    <w:rsid w:val="005D1A60"/>
    <w:rsid w:val="005D220A"/>
    <w:rsid w:val="005D2D0F"/>
    <w:rsid w:val="005D3599"/>
    <w:rsid w:val="005D4F0E"/>
    <w:rsid w:val="005D4FFC"/>
    <w:rsid w:val="005D77D7"/>
    <w:rsid w:val="005E441E"/>
    <w:rsid w:val="005F2872"/>
    <w:rsid w:val="005F4314"/>
    <w:rsid w:val="005F4A8C"/>
    <w:rsid w:val="005F77A4"/>
    <w:rsid w:val="00600FE7"/>
    <w:rsid w:val="00602169"/>
    <w:rsid w:val="006026B6"/>
    <w:rsid w:val="00604846"/>
    <w:rsid w:val="00605BC6"/>
    <w:rsid w:val="006062CF"/>
    <w:rsid w:val="0060708F"/>
    <w:rsid w:val="00612037"/>
    <w:rsid w:val="00612873"/>
    <w:rsid w:val="00612BCF"/>
    <w:rsid w:val="0061371A"/>
    <w:rsid w:val="00614669"/>
    <w:rsid w:val="00614919"/>
    <w:rsid w:val="006162E1"/>
    <w:rsid w:val="00617394"/>
    <w:rsid w:val="00620F9C"/>
    <w:rsid w:val="00621441"/>
    <w:rsid w:val="00627D63"/>
    <w:rsid w:val="00627FDD"/>
    <w:rsid w:val="00630861"/>
    <w:rsid w:val="00630B15"/>
    <w:rsid w:val="00631F69"/>
    <w:rsid w:val="00633780"/>
    <w:rsid w:val="006343F7"/>
    <w:rsid w:val="00640C98"/>
    <w:rsid w:val="00642574"/>
    <w:rsid w:val="006504D4"/>
    <w:rsid w:val="006537BD"/>
    <w:rsid w:val="00654FD6"/>
    <w:rsid w:val="00656C47"/>
    <w:rsid w:val="0066132D"/>
    <w:rsid w:val="0066372C"/>
    <w:rsid w:val="00664545"/>
    <w:rsid w:val="00664EC0"/>
    <w:rsid w:val="0066546F"/>
    <w:rsid w:val="00667C16"/>
    <w:rsid w:val="0067002E"/>
    <w:rsid w:val="00670CCD"/>
    <w:rsid w:val="00673074"/>
    <w:rsid w:val="00673FB0"/>
    <w:rsid w:val="00674716"/>
    <w:rsid w:val="00674EC1"/>
    <w:rsid w:val="00674F69"/>
    <w:rsid w:val="006802EA"/>
    <w:rsid w:val="006833A1"/>
    <w:rsid w:val="00683A1E"/>
    <w:rsid w:val="00684348"/>
    <w:rsid w:val="006854D6"/>
    <w:rsid w:val="006867B3"/>
    <w:rsid w:val="0069155A"/>
    <w:rsid w:val="006924E3"/>
    <w:rsid w:val="006948BD"/>
    <w:rsid w:val="00697807"/>
    <w:rsid w:val="006A03BB"/>
    <w:rsid w:val="006A334D"/>
    <w:rsid w:val="006A3801"/>
    <w:rsid w:val="006A709E"/>
    <w:rsid w:val="006B1D7A"/>
    <w:rsid w:val="006B2769"/>
    <w:rsid w:val="006B3CCA"/>
    <w:rsid w:val="006B4707"/>
    <w:rsid w:val="006B609F"/>
    <w:rsid w:val="006C00E2"/>
    <w:rsid w:val="006C3B9F"/>
    <w:rsid w:val="006C4FFB"/>
    <w:rsid w:val="006D156E"/>
    <w:rsid w:val="006D1618"/>
    <w:rsid w:val="006D19C8"/>
    <w:rsid w:val="006D2AF6"/>
    <w:rsid w:val="006D63FE"/>
    <w:rsid w:val="006D75BA"/>
    <w:rsid w:val="006E0B70"/>
    <w:rsid w:val="006E0C37"/>
    <w:rsid w:val="006E0F8E"/>
    <w:rsid w:val="006E1105"/>
    <w:rsid w:val="006E3AFF"/>
    <w:rsid w:val="006E4023"/>
    <w:rsid w:val="006E4B92"/>
    <w:rsid w:val="006E7757"/>
    <w:rsid w:val="006F0B89"/>
    <w:rsid w:val="006F5F0F"/>
    <w:rsid w:val="00702659"/>
    <w:rsid w:val="00704163"/>
    <w:rsid w:val="00707947"/>
    <w:rsid w:val="007131B6"/>
    <w:rsid w:val="00713B29"/>
    <w:rsid w:val="00714746"/>
    <w:rsid w:val="00715A82"/>
    <w:rsid w:val="00717D15"/>
    <w:rsid w:val="0072284F"/>
    <w:rsid w:val="00725351"/>
    <w:rsid w:val="0072645F"/>
    <w:rsid w:val="00726DA5"/>
    <w:rsid w:val="0072755B"/>
    <w:rsid w:val="00732487"/>
    <w:rsid w:val="00733E85"/>
    <w:rsid w:val="00736B74"/>
    <w:rsid w:val="0074280C"/>
    <w:rsid w:val="007435CF"/>
    <w:rsid w:val="00747018"/>
    <w:rsid w:val="0074767D"/>
    <w:rsid w:val="00747A50"/>
    <w:rsid w:val="007507D3"/>
    <w:rsid w:val="00751454"/>
    <w:rsid w:val="00751DAE"/>
    <w:rsid w:val="00753200"/>
    <w:rsid w:val="00756483"/>
    <w:rsid w:val="007602E0"/>
    <w:rsid w:val="00760C88"/>
    <w:rsid w:val="00761EDE"/>
    <w:rsid w:val="00762674"/>
    <w:rsid w:val="007626C1"/>
    <w:rsid w:val="007647F5"/>
    <w:rsid w:val="00765625"/>
    <w:rsid w:val="00765965"/>
    <w:rsid w:val="00766AF2"/>
    <w:rsid w:val="00774384"/>
    <w:rsid w:val="0077459E"/>
    <w:rsid w:val="00777104"/>
    <w:rsid w:val="0078214B"/>
    <w:rsid w:val="00782A05"/>
    <w:rsid w:val="00782C8A"/>
    <w:rsid w:val="0078759A"/>
    <w:rsid w:val="00791A9A"/>
    <w:rsid w:val="00791D17"/>
    <w:rsid w:val="00791F14"/>
    <w:rsid w:val="00792F0C"/>
    <w:rsid w:val="00794A93"/>
    <w:rsid w:val="007A2464"/>
    <w:rsid w:val="007A2733"/>
    <w:rsid w:val="007A58E2"/>
    <w:rsid w:val="007A6682"/>
    <w:rsid w:val="007B5710"/>
    <w:rsid w:val="007B5AAF"/>
    <w:rsid w:val="007B7719"/>
    <w:rsid w:val="007C08A5"/>
    <w:rsid w:val="007C1B32"/>
    <w:rsid w:val="007C2AB0"/>
    <w:rsid w:val="007C3432"/>
    <w:rsid w:val="007C3AEC"/>
    <w:rsid w:val="007C3F57"/>
    <w:rsid w:val="007C4D62"/>
    <w:rsid w:val="007C7897"/>
    <w:rsid w:val="007C7F87"/>
    <w:rsid w:val="007D0CF4"/>
    <w:rsid w:val="007D13E3"/>
    <w:rsid w:val="007D2AD5"/>
    <w:rsid w:val="007D3DF4"/>
    <w:rsid w:val="007E12EC"/>
    <w:rsid w:val="007E4037"/>
    <w:rsid w:val="007E55C2"/>
    <w:rsid w:val="007E6AE6"/>
    <w:rsid w:val="007E6B87"/>
    <w:rsid w:val="007F217C"/>
    <w:rsid w:val="007F4553"/>
    <w:rsid w:val="00801AF1"/>
    <w:rsid w:val="00802002"/>
    <w:rsid w:val="00802B78"/>
    <w:rsid w:val="00804868"/>
    <w:rsid w:val="00810239"/>
    <w:rsid w:val="00812186"/>
    <w:rsid w:val="00812F20"/>
    <w:rsid w:val="008173CC"/>
    <w:rsid w:val="008208E0"/>
    <w:rsid w:val="00824C28"/>
    <w:rsid w:val="00827E3E"/>
    <w:rsid w:val="00840595"/>
    <w:rsid w:val="008406E6"/>
    <w:rsid w:val="00844351"/>
    <w:rsid w:val="008447E1"/>
    <w:rsid w:val="0084500F"/>
    <w:rsid w:val="0084745F"/>
    <w:rsid w:val="00853F59"/>
    <w:rsid w:val="008550C6"/>
    <w:rsid w:val="00856277"/>
    <w:rsid w:val="00856640"/>
    <w:rsid w:val="008567D2"/>
    <w:rsid w:val="0085783A"/>
    <w:rsid w:val="00863B15"/>
    <w:rsid w:val="008660C0"/>
    <w:rsid w:val="00867C56"/>
    <w:rsid w:val="00867CA6"/>
    <w:rsid w:val="008708A9"/>
    <w:rsid w:val="00871478"/>
    <w:rsid w:val="008741A4"/>
    <w:rsid w:val="0087482A"/>
    <w:rsid w:val="008748B2"/>
    <w:rsid w:val="008774E0"/>
    <w:rsid w:val="00881763"/>
    <w:rsid w:val="008825FA"/>
    <w:rsid w:val="00883859"/>
    <w:rsid w:val="00886D76"/>
    <w:rsid w:val="0089018B"/>
    <w:rsid w:val="00890DBF"/>
    <w:rsid w:val="0089180A"/>
    <w:rsid w:val="00892280"/>
    <w:rsid w:val="00892ECE"/>
    <w:rsid w:val="008A1DA2"/>
    <w:rsid w:val="008A4D21"/>
    <w:rsid w:val="008A4FA3"/>
    <w:rsid w:val="008A5F7F"/>
    <w:rsid w:val="008B0C4D"/>
    <w:rsid w:val="008B358A"/>
    <w:rsid w:val="008B4E97"/>
    <w:rsid w:val="008B5D77"/>
    <w:rsid w:val="008B6686"/>
    <w:rsid w:val="008B7CAD"/>
    <w:rsid w:val="008C1ACA"/>
    <w:rsid w:val="008C2957"/>
    <w:rsid w:val="008C319D"/>
    <w:rsid w:val="008C5D93"/>
    <w:rsid w:val="008C6A61"/>
    <w:rsid w:val="008C6D8D"/>
    <w:rsid w:val="008D49A4"/>
    <w:rsid w:val="008D5D86"/>
    <w:rsid w:val="008D7485"/>
    <w:rsid w:val="008E0E76"/>
    <w:rsid w:val="008E25A7"/>
    <w:rsid w:val="008E4C18"/>
    <w:rsid w:val="008E763F"/>
    <w:rsid w:val="008F0DEF"/>
    <w:rsid w:val="008F34F6"/>
    <w:rsid w:val="008F3A3B"/>
    <w:rsid w:val="008F3BDA"/>
    <w:rsid w:val="008F3D4C"/>
    <w:rsid w:val="008F3E1A"/>
    <w:rsid w:val="008F7852"/>
    <w:rsid w:val="008F79A8"/>
    <w:rsid w:val="00900052"/>
    <w:rsid w:val="00902290"/>
    <w:rsid w:val="00910A12"/>
    <w:rsid w:val="009111E1"/>
    <w:rsid w:val="009208BE"/>
    <w:rsid w:val="009214C6"/>
    <w:rsid w:val="00922779"/>
    <w:rsid w:val="0092307C"/>
    <w:rsid w:val="009267BE"/>
    <w:rsid w:val="00930A5A"/>
    <w:rsid w:val="00930B1A"/>
    <w:rsid w:val="00930D0F"/>
    <w:rsid w:val="00932944"/>
    <w:rsid w:val="00934B32"/>
    <w:rsid w:val="00937246"/>
    <w:rsid w:val="009379A6"/>
    <w:rsid w:val="009402DC"/>
    <w:rsid w:val="00940EED"/>
    <w:rsid w:val="00941A4A"/>
    <w:rsid w:val="00941C59"/>
    <w:rsid w:val="009446D3"/>
    <w:rsid w:val="00945030"/>
    <w:rsid w:val="00945C2C"/>
    <w:rsid w:val="0094690A"/>
    <w:rsid w:val="00947046"/>
    <w:rsid w:val="009575C6"/>
    <w:rsid w:val="00960222"/>
    <w:rsid w:val="009619BC"/>
    <w:rsid w:val="00962A8A"/>
    <w:rsid w:val="0096512F"/>
    <w:rsid w:val="00966B9B"/>
    <w:rsid w:val="009670E2"/>
    <w:rsid w:val="00967BAB"/>
    <w:rsid w:val="00974313"/>
    <w:rsid w:val="00977C05"/>
    <w:rsid w:val="00980C69"/>
    <w:rsid w:val="00982E6F"/>
    <w:rsid w:val="00984EB7"/>
    <w:rsid w:val="00986D26"/>
    <w:rsid w:val="00987A39"/>
    <w:rsid w:val="00990764"/>
    <w:rsid w:val="00990834"/>
    <w:rsid w:val="00990E71"/>
    <w:rsid w:val="009933A1"/>
    <w:rsid w:val="009A007A"/>
    <w:rsid w:val="009A04FF"/>
    <w:rsid w:val="009A1E45"/>
    <w:rsid w:val="009A32DB"/>
    <w:rsid w:val="009A445D"/>
    <w:rsid w:val="009A4D7C"/>
    <w:rsid w:val="009A7094"/>
    <w:rsid w:val="009A78AF"/>
    <w:rsid w:val="009B21FB"/>
    <w:rsid w:val="009B2560"/>
    <w:rsid w:val="009B438C"/>
    <w:rsid w:val="009B5EF5"/>
    <w:rsid w:val="009B6AD2"/>
    <w:rsid w:val="009C51BA"/>
    <w:rsid w:val="009C6300"/>
    <w:rsid w:val="009C69F1"/>
    <w:rsid w:val="009C79E9"/>
    <w:rsid w:val="009D0D8A"/>
    <w:rsid w:val="009D3142"/>
    <w:rsid w:val="009D3BCF"/>
    <w:rsid w:val="009D4548"/>
    <w:rsid w:val="009D5043"/>
    <w:rsid w:val="009D581F"/>
    <w:rsid w:val="009D59A1"/>
    <w:rsid w:val="009D64E8"/>
    <w:rsid w:val="009E127F"/>
    <w:rsid w:val="009F0977"/>
    <w:rsid w:val="009F18E6"/>
    <w:rsid w:val="009F23A7"/>
    <w:rsid w:val="009F28D4"/>
    <w:rsid w:val="009F5C02"/>
    <w:rsid w:val="00A04E68"/>
    <w:rsid w:val="00A068AC"/>
    <w:rsid w:val="00A06F4E"/>
    <w:rsid w:val="00A1169B"/>
    <w:rsid w:val="00A13D9E"/>
    <w:rsid w:val="00A15D14"/>
    <w:rsid w:val="00A16B36"/>
    <w:rsid w:val="00A17130"/>
    <w:rsid w:val="00A2008B"/>
    <w:rsid w:val="00A23A79"/>
    <w:rsid w:val="00A26010"/>
    <w:rsid w:val="00A26694"/>
    <w:rsid w:val="00A27069"/>
    <w:rsid w:val="00A271E9"/>
    <w:rsid w:val="00A27355"/>
    <w:rsid w:val="00A309DB"/>
    <w:rsid w:val="00A311D5"/>
    <w:rsid w:val="00A31C0E"/>
    <w:rsid w:val="00A32335"/>
    <w:rsid w:val="00A325AA"/>
    <w:rsid w:val="00A33310"/>
    <w:rsid w:val="00A34BD7"/>
    <w:rsid w:val="00A34E16"/>
    <w:rsid w:val="00A36D29"/>
    <w:rsid w:val="00A37A52"/>
    <w:rsid w:val="00A435D9"/>
    <w:rsid w:val="00A44406"/>
    <w:rsid w:val="00A448D8"/>
    <w:rsid w:val="00A47902"/>
    <w:rsid w:val="00A5031E"/>
    <w:rsid w:val="00A509FB"/>
    <w:rsid w:val="00A51B28"/>
    <w:rsid w:val="00A538F3"/>
    <w:rsid w:val="00A53A07"/>
    <w:rsid w:val="00A5445A"/>
    <w:rsid w:val="00A54C0B"/>
    <w:rsid w:val="00A56ED8"/>
    <w:rsid w:val="00A57A21"/>
    <w:rsid w:val="00A600BE"/>
    <w:rsid w:val="00A60DF1"/>
    <w:rsid w:val="00A612A6"/>
    <w:rsid w:val="00A634A5"/>
    <w:rsid w:val="00A67189"/>
    <w:rsid w:val="00A71A1D"/>
    <w:rsid w:val="00A73E3B"/>
    <w:rsid w:val="00A747FD"/>
    <w:rsid w:val="00A77181"/>
    <w:rsid w:val="00A8145E"/>
    <w:rsid w:val="00A81972"/>
    <w:rsid w:val="00A82C39"/>
    <w:rsid w:val="00A86714"/>
    <w:rsid w:val="00A8773C"/>
    <w:rsid w:val="00A9203E"/>
    <w:rsid w:val="00A9570D"/>
    <w:rsid w:val="00AA0002"/>
    <w:rsid w:val="00AA4A06"/>
    <w:rsid w:val="00AA5931"/>
    <w:rsid w:val="00AB09E0"/>
    <w:rsid w:val="00AB36D3"/>
    <w:rsid w:val="00AB63E6"/>
    <w:rsid w:val="00AB655C"/>
    <w:rsid w:val="00AB79D6"/>
    <w:rsid w:val="00AC11C3"/>
    <w:rsid w:val="00AC144A"/>
    <w:rsid w:val="00AC1B3D"/>
    <w:rsid w:val="00AC219A"/>
    <w:rsid w:val="00AC60C7"/>
    <w:rsid w:val="00AC6D16"/>
    <w:rsid w:val="00AC7A0D"/>
    <w:rsid w:val="00AC7F63"/>
    <w:rsid w:val="00AD05B6"/>
    <w:rsid w:val="00AD520F"/>
    <w:rsid w:val="00AD71E5"/>
    <w:rsid w:val="00AE02BD"/>
    <w:rsid w:val="00AE0CC3"/>
    <w:rsid w:val="00AE131D"/>
    <w:rsid w:val="00AE4306"/>
    <w:rsid w:val="00AE44D2"/>
    <w:rsid w:val="00AE6946"/>
    <w:rsid w:val="00AF01B8"/>
    <w:rsid w:val="00AF193D"/>
    <w:rsid w:val="00AF1F3C"/>
    <w:rsid w:val="00AF3894"/>
    <w:rsid w:val="00AF513D"/>
    <w:rsid w:val="00AF5154"/>
    <w:rsid w:val="00AF5828"/>
    <w:rsid w:val="00AF6527"/>
    <w:rsid w:val="00B01273"/>
    <w:rsid w:val="00B03EF0"/>
    <w:rsid w:val="00B15E1B"/>
    <w:rsid w:val="00B16829"/>
    <w:rsid w:val="00B3174C"/>
    <w:rsid w:val="00B31AF9"/>
    <w:rsid w:val="00B32095"/>
    <w:rsid w:val="00B320E7"/>
    <w:rsid w:val="00B32ACD"/>
    <w:rsid w:val="00B4069A"/>
    <w:rsid w:val="00B40E2B"/>
    <w:rsid w:val="00B47B85"/>
    <w:rsid w:val="00B50C3F"/>
    <w:rsid w:val="00B53ECD"/>
    <w:rsid w:val="00B56090"/>
    <w:rsid w:val="00B656FF"/>
    <w:rsid w:val="00B65D08"/>
    <w:rsid w:val="00B65E70"/>
    <w:rsid w:val="00B65FA8"/>
    <w:rsid w:val="00B677BB"/>
    <w:rsid w:val="00B67D6A"/>
    <w:rsid w:val="00B72DF9"/>
    <w:rsid w:val="00B7311F"/>
    <w:rsid w:val="00B731E1"/>
    <w:rsid w:val="00B74533"/>
    <w:rsid w:val="00B74F66"/>
    <w:rsid w:val="00B774D5"/>
    <w:rsid w:val="00B77E41"/>
    <w:rsid w:val="00B848BF"/>
    <w:rsid w:val="00B85338"/>
    <w:rsid w:val="00B9014C"/>
    <w:rsid w:val="00B91984"/>
    <w:rsid w:val="00B94CB7"/>
    <w:rsid w:val="00BA00C2"/>
    <w:rsid w:val="00BA218D"/>
    <w:rsid w:val="00BA234D"/>
    <w:rsid w:val="00BA2EAA"/>
    <w:rsid w:val="00BA5B62"/>
    <w:rsid w:val="00BB1464"/>
    <w:rsid w:val="00BB32B3"/>
    <w:rsid w:val="00BB49DE"/>
    <w:rsid w:val="00BB4A30"/>
    <w:rsid w:val="00BB7C6E"/>
    <w:rsid w:val="00BC2A86"/>
    <w:rsid w:val="00BC2DBA"/>
    <w:rsid w:val="00BC4A46"/>
    <w:rsid w:val="00BC6E0B"/>
    <w:rsid w:val="00BD05C6"/>
    <w:rsid w:val="00BD0958"/>
    <w:rsid w:val="00BD372F"/>
    <w:rsid w:val="00BD3E3B"/>
    <w:rsid w:val="00BD7AAC"/>
    <w:rsid w:val="00BE0990"/>
    <w:rsid w:val="00BE0FD7"/>
    <w:rsid w:val="00BE1F18"/>
    <w:rsid w:val="00BE2598"/>
    <w:rsid w:val="00BE3A0B"/>
    <w:rsid w:val="00BE6275"/>
    <w:rsid w:val="00BF2415"/>
    <w:rsid w:val="00BF395A"/>
    <w:rsid w:val="00BF4E84"/>
    <w:rsid w:val="00BF4FC5"/>
    <w:rsid w:val="00BF6E32"/>
    <w:rsid w:val="00C0092C"/>
    <w:rsid w:val="00C00F53"/>
    <w:rsid w:val="00C04840"/>
    <w:rsid w:val="00C04BC0"/>
    <w:rsid w:val="00C07AD2"/>
    <w:rsid w:val="00C12166"/>
    <w:rsid w:val="00C129A9"/>
    <w:rsid w:val="00C167B6"/>
    <w:rsid w:val="00C20B69"/>
    <w:rsid w:val="00C254B9"/>
    <w:rsid w:val="00C26991"/>
    <w:rsid w:val="00C35802"/>
    <w:rsid w:val="00C35BAF"/>
    <w:rsid w:val="00C3714D"/>
    <w:rsid w:val="00C44DB7"/>
    <w:rsid w:val="00C45921"/>
    <w:rsid w:val="00C46997"/>
    <w:rsid w:val="00C4725B"/>
    <w:rsid w:val="00C47C29"/>
    <w:rsid w:val="00C47C5F"/>
    <w:rsid w:val="00C500D7"/>
    <w:rsid w:val="00C51DFE"/>
    <w:rsid w:val="00C51EB6"/>
    <w:rsid w:val="00C52133"/>
    <w:rsid w:val="00C52767"/>
    <w:rsid w:val="00C53294"/>
    <w:rsid w:val="00C54A70"/>
    <w:rsid w:val="00C567D7"/>
    <w:rsid w:val="00C56DBE"/>
    <w:rsid w:val="00C613AF"/>
    <w:rsid w:val="00C61F63"/>
    <w:rsid w:val="00C64170"/>
    <w:rsid w:val="00C641F3"/>
    <w:rsid w:val="00C64D62"/>
    <w:rsid w:val="00C674C9"/>
    <w:rsid w:val="00C72532"/>
    <w:rsid w:val="00C73912"/>
    <w:rsid w:val="00C744DF"/>
    <w:rsid w:val="00C746C1"/>
    <w:rsid w:val="00C748CD"/>
    <w:rsid w:val="00C74B6C"/>
    <w:rsid w:val="00C81C0B"/>
    <w:rsid w:val="00C86179"/>
    <w:rsid w:val="00C869DC"/>
    <w:rsid w:val="00C87226"/>
    <w:rsid w:val="00C8727A"/>
    <w:rsid w:val="00C872FB"/>
    <w:rsid w:val="00C909EC"/>
    <w:rsid w:val="00C92ABC"/>
    <w:rsid w:val="00C94966"/>
    <w:rsid w:val="00C9572D"/>
    <w:rsid w:val="00C96FB7"/>
    <w:rsid w:val="00C97505"/>
    <w:rsid w:val="00CA479E"/>
    <w:rsid w:val="00CA5D93"/>
    <w:rsid w:val="00CA756A"/>
    <w:rsid w:val="00CB06F4"/>
    <w:rsid w:val="00CB206C"/>
    <w:rsid w:val="00CB32A7"/>
    <w:rsid w:val="00CB33BA"/>
    <w:rsid w:val="00CB5835"/>
    <w:rsid w:val="00CB58AB"/>
    <w:rsid w:val="00CB6781"/>
    <w:rsid w:val="00CC16A9"/>
    <w:rsid w:val="00CC1832"/>
    <w:rsid w:val="00CC1F9D"/>
    <w:rsid w:val="00CC5509"/>
    <w:rsid w:val="00CC7813"/>
    <w:rsid w:val="00CD2C8F"/>
    <w:rsid w:val="00CD33EF"/>
    <w:rsid w:val="00CD3BDF"/>
    <w:rsid w:val="00CD6645"/>
    <w:rsid w:val="00CD752A"/>
    <w:rsid w:val="00CE07FB"/>
    <w:rsid w:val="00CE40C4"/>
    <w:rsid w:val="00CE55FC"/>
    <w:rsid w:val="00CE5C40"/>
    <w:rsid w:val="00CE7B94"/>
    <w:rsid w:val="00CE7DFB"/>
    <w:rsid w:val="00CF0517"/>
    <w:rsid w:val="00CF139A"/>
    <w:rsid w:val="00CF385C"/>
    <w:rsid w:val="00CF3DE3"/>
    <w:rsid w:val="00CF4B1E"/>
    <w:rsid w:val="00CF6448"/>
    <w:rsid w:val="00CF7A4D"/>
    <w:rsid w:val="00CF7CC5"/>
    <w:rsid w:val="00D05CD2"/>
    <w:rsid w:val="00D10957"/>
    <w:rsid w:val="00D112B3"/>
    <w:rsid w:val="00D11973"/>
    <w:rsid w:val="00D12A4D"/>
    <w:rsid w:val="00D16A45"/>
    <w:rsid w:val="00D17FD7"/>
    <w:rsid w:val="00D21395"/>
    <w:rsid w:val="00D23714"/>
    <w:rsid w:val="00D2740B"/>
    <w:rsid w:val="00D304DC"/>
    <w:rsid w:val="00D3052F"/>
    <w:rsid w:val="00D306C9"/>
    <w:rsid w:val="00D31EF2"/>
    <w:rsid w:val="00D33CCD"/>
    <w:rsid w:val="00D35F22"/>
    <w:rsid w:val="00D42BB5"/>
    <w:rsid w:val="00D43C5F"/>
    <w:rsid w:val="00D45CF9"/>
    <w:rsid w:val="00D4645A"/>
    <w:rsid w:val="00D47275"/>
    <w:rsid w:val="00D477D0"/>
    <w:rsid w:val="00D537A0"/>
    <w:rsid w:val="00D53EB3"/>
    <w:rsid w:val="00D53F7F"/>
    <w:rsid w:val="00D546B9"/>
    <w:rsid w:val="00D55ED4"/>
    <w:rsid w:val="00D5687F"/>
    <w:rsid w:val="00D623F3"/>
    <w:rsid w:val="00D65208"/>
    <w:rsid w:val="00D65F73"/>
    <w:rsid w:val="00D66023"/>
    <w:rsid w:val="00D66BFA"/>
    <w:rsid w:val="00D678AC"/>
    <w:rsid w:val="00D71ACC"/>
    <w:rsid w:val="00D72D73"/>
    <w:rsid w:val="00D73867"/>
    <w:rsid w:val="00D73950"/>
    <w:rsid w:val="00D73F3F"/>
    <w:rsid w:val="00D75BFC"/>
    <w:rsid w:val="00D7659D"/>
    <w:rsid w:val="00D80BAA"/>
    <w:rsid w:val="00D81A17"/>
    <w:rsid w:val="00D83CBD"/>
    <w:rsid w:val="00D85093"/>
    <w:rsid w:val="00D93026"/>
    <w:rsid w:val="00D9348A"/>
    <w:rsid w:val="00D93E61"/>
    <w:rsid w:val="00D95267"/>
    <w:rsid w:val="00D962F2"/>
    <w:rsid w:val="00D96B98"/>
    <w:rsid w:val="00DA0FA0"/>
    <w:rsid w:val="00DA1618"/>
    <w:rsid w:val="00DA277A"/>
    <w:rsid w:val="00DA598C"/>
    <w:rsid w:val="00DB064D"/>
    <w:rsid w:val="00DB2D70"/>
    <w:rsid w:val="00DB3DAE"/>
    <w:rsid w:val="00DB4E2C"/>
    <w:rsid w:val="00DC0073"/>
    <w:rsid w:val="00DC20BB"/>
    <w:rsid w:val="00DD0616"/>
    <w:rsid w:val="00DD3495"/>
    <w:rsid w:val="00DD4B13"/>
    <w:rsid w:val="00DD5527"/>
    <w:rsid w:val="00DE095A"/>
    <w:rsid w:val="00DE1F5A"/>
    <w:rsid w:val="00DE1F77"/>
    <w:rsid w:val="00DE33A8"/>
    <w:rsid w:val="00DE5979"/>
    <w:rsid w:val="00DE765D"/>
    <w:rsid w:val="00DF000F"/>
    <w:rsid w:val="00DF23C1"/>
    <w:rsid w:val="00DF2D40"/>
    <w:rsid w:val="00DF7B24"/>
    <w:rsid w:val="00E0386E"/>
    <w:rsid w:val="00E03BD3"/>
    <w:rsid w:val="00E04910"/>
    <w:rsid w:val="00E05028"/>
    <w:rsid w:val="00E06685"/>
    <w:rsid w:val="00E1341D"/>
    <w:rsid w:val="00E22668"/>
    <w:rsid w:val="00E32A98"/>
    <w:rsid w:val="00E341C9"/>
    <w:rsid w:val="00E357B8"/>
    <w:rsid w:val="00E35ADE"/>
    <w:rsid w:val="00E43F0B"/>
    <w:rsid w:val="00E45F38"/>
    <w:rsid w:val="00E46BDF"/>
    <w:rsid w:val="00E47928"/>
    <w:rsid w:val="00E47D6C"/>
    <w:rsid w:val="00E505F7"/>
    <w:rsid w:val="00E533C2"/>
    <w:rsid w:val="00E54BE9"/>
    <w:rsid w:val="00E55029"/>
    <w:rsid w:val="00E55BAF"/>
    <w:rsid w:val="00E561B9"/>
    <w:rsid w:val="00E561C8"/>
    <w:rsid w:val="00E609DA"/>
    <w:rsid w:val="00E60A4F"/>
    <w:rsid w:val="00E612F3"/>
    <w:rsid w:val="00E61560"/>
    <w:rsid w:val="00E642C0"/>
    <w:rsid w:val="00E64954"/>
    <w:rsid w:val="00E6748E"/>
    <w:rsid w:val="00E7227C"/>
    <w:rsid w:val="00E72AF5"/>
    <w:rsid w:val="00E8316E"/>
    <w:rsid w:val="00E849C3"/>
    <w:rsid w:val="00E858CA"/>
    <w:rsid w:val="00E90292"/>
    <w:rsid w:val="00E91841"/>
    <w:rsid w:val="00E929F5"/>
    <w:rsid w:val="00E945B9"/>
    <w:rsid w:val="00E94C45"/>
    <w:rsid w:val="00E963A9"/>
    <w:rsid w:val="00E968CA"/>
    <w:rsid w:val="00E96D09"/>
    <w:rsid w:val="00E9713B"/>
    <w:rsid w:val="00E97F75"/>
    <w:rsid w:val="00EA0510"/>
    <w:rsid w:val="00EA3302"/>
    <w:rsid w:val="00EA5CB9"/>
    <w:rsid w:val="00EA7FAE"/>
    <w:rsid w:val="00EB2575"/>
    <w:rsid w:val="00EB29C0"/>
    <w:rsid w:val="00EB4A20"/>
    <w:rsid w:val="00EB5D12"/>
    <w:rsid w:val="00EC1576"/>
    <w:rsid w:val="00EC2263"/>
    <w:rsid w:val="00EC5E64"/>
    <w:rsid w:val="00EC6B02"/>
    <w:rsid w:val="00EC74EF"/>
    <w:rsid w:val="00ED1B94"/>
    <w:rsid w:val="00ED2697"/>
    <w:rsid w:val="00ED66BE"/>
    <w:rsid w:val="00EE1332"/>
    <w:rsid w:val="00EE22CE"/>
    <w:rsid w:val="00EE44F8"/>
    <w:rsid w:val="00EE5269"/>
    <w:rsid w:val="00EE6C5E"/>
    <w:rsid w:val="00EF1553"/>
    <w:rsid w:val="00EF1CF9"/>
    <w:rsid w:val="00EF2E89"/>
    <w:rsid w:val="00EF6497"/>
    <w:rsid w:val="00F0045E"/>
    <w:rsid w:val="00F01F85"/>
    <w:rsid w:val="00F02062"/>
    <w:rsid w:val="00F04490"/>
    <w:rsid w:val="00F066E9"/>
    <w:rsid w:val="00F07B83"/>
    <w:rsid w:val="00F10735"/>
    <w:rsid w:val="00F11045"/>
    <w:rsid w:val="00F11155"/>
    <w:rsid w:val="00F15E38"/>
    <w:rsid w:val="00F17F51"/>
    <w:rsid w:val="00F20047"/>
    <w:rsid w:val="00F20F29"/>
    <w:rsid w:val="00F2119C"/>
    <w:rsid w:val="00F22EBF"/>
    <w:rsid w:val="00F30543"/>
    <w:rsid w:val="00F337FA"/>
    <w:rsid w:val="00F373A4"/>
    <w:rsid w:val="00F37BB1"/>
    <w:rsid w:val="00F44583"/>
    <w:rsid w:val="00F445C0"/>
    <w:rsid w:val="00F4473B"/>
    <w:rsid w:val="00F47792"/>
    <w:rsid w:val="00F47C94"/>
    <w:rsid w:val="00F47D38"/>
    <w:rsid w:val="00F5073F"/>
    <w:rsid w:val="00F50CEE"/>
    <w:rsid w:val="00F5170A"/>
    <w:rsid w:val="00F53143"/>
    <w:rsid w:val="00F53DB0"/>
    <w:rsid w:val="00F60AE0"/>
    <w:rsid w:val="00F64A85"/>
    <w:rsid w:val="00F64DAF"/>
    <w:rsid w:val="00F67543"/>
    <w:rsid w:val="00F71A33"/>
    <w:rsid w:val="00F7399B"/>
    <w:rsid w:val="00F74184"/>
    <w:rsid w:val="00F76CCC"/>
    <w:rsid w:val="00F810CB"/>
    <w:rsid w:val="00F81445"/>
    <w:rsid w:val="00F815F4"/>
    <w:rsid w:val="00F81950"/>
    <w:rsid w:val="00F83B09"/>
    <w:rsid w:val="00F83D4C"/>
    <w:rsid w:val="00F843FE"/>
    <w:rsid w:val="00F85B9D"/>
    <w:rsid w:val="00F8605A"/>
    <w:rsid w:val="00F86BE6"/>
    <w:rsid w:val="00F87750"/>
    <w:rsid w:val="00F945B7"/>
    <w:rsid w:val="00F97A9E"/>
    <w:rsid w:val="00FA168F"/>
    <w:rsid w:val="00FA27E0"/>
    <w:rsid w:val="00FA4739"/>
    <w:rsid w:val="00FA47FD"/>
    <w:rsid w:val="00FA4CEC"/>
    <w:rsid w:val="00FA7A7F"/>
    <w:rsid w:val="00FB03E9"/>
    <w:rsid w:val="00FB18D5"/>
    <w:rsid w:val="00FB2B16"/>
    <w:rsid w:val="00FB6B9E"/>
    <w:rsid w:val="00FB6E3F"/>
    <w:rsid w:val="00FB72C5"/>
    <w:rsid w:val="00FC0300"/>
    <w:rsid w:val="00FC1B59"/>
    <w:rsid w:val="00FC21C5"/>
    <w:rsid w:val="00FC29E8"/>
    <w:rsid w:val="00FD0702"/>
    <w:rsid w:val="00FD0BF1"/>
    <w:rsid w:val="00FD0FC0"/>
    <w:rsid w:val="00FD113C"/>
    <w:rsid w:val="00FD34CB"/>
    <w:rsid w:val="00FD4655"/>
    <w:rsid w:val="00FE0508"/>
    <w:rsid w:val="00FE3090"/>
    <w:rsid w:val="00FE3A7D"/>
    <w:rsid w:val="00FE787D"/>
    <w:rsid w:val="00FF0690"/>
    <w:rsid w:val="00FF10AB"/>
    <w:rsid w:val="00FF6850"/>
    <w:rsid w:val="00FF6DE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6640"/>
  </w:style>
  <w:style w:type="paragraph" w:styleId="Nagwek1">
    <w:name w:val="heading 1"/>
    <w:basedOn w:val="Normalny"/>
    <w:next w:val="Nagwek2"/>
    <w:link w:val="Nagwek1Znak"/>
    <w:autoRedefine/>
    <w:qFormat/>
    <w:rsid w:val="00856640"/>
    <w:pPr>
      <w:spacing w:before="360" w:after="120"/>
      <w:ind w:left="432" w:hanging="432"/>
      <w:jc w:val="both"/>
      <w:outlineLvl w:val="0"/>
    </w:pPr>
    <w:rPr>
      <w:b/>
      <w:bCs/>
      <w:caps/>
      <w:kern w:val="32"/>
      <w:sz w:val="22"/>
      <w:szCs w:val="22"/>
    </w:rPr>
  </w:style>
  <w:style w:type="paragraph" w:styleId="Nagwek2">
    <w:name w:val="heading 2"/>
    <w:basedOn w:val="Normalny"/>
    <w:link w:val="Nagwek2Znak"/>
    <w:autoRedefine/>
    <w:qFormat/>
    <w:rsid w:val="00856640"/>
    <w:pPr>
      <w:spacing w:before="60" w:after="120" w:line="360" w:lineRule="auto"/>
      <w:jc w:val="both"/>
      <w:outlineLvl w:val="1"/>
    </w:pPr>
    <w:rPr>
      <w:rFonts w:ascii="Arial" w:hAnsi="Arial"/>
      <w:b/>
      <w:bCs/>
      <w:iCs/>
      <w:color w:val="000000"/>
      <w:sz w:val="22"/>
      <w:szCs w:val="22"/>
      <w:u w:val="single"/>
    </w:rPr>
  </w:style>
  <w:style w:type="paragraph" w:styleId="Nagwek3">
    <w:name w:val="heading 3"/>
    <w:basedOn w:val="Normalny"/>
    <w:link w:val="Nagwek3Znak"/>
    <w:autoRedefine/>
    <w:qFormat/>
    <w:rsid w:val="00856640"/>
    <w:pPr>
      <w:tabs>
        <w:tab w:val="left" w:pos="720"/>
      </w:tabs>
      <w:spacing w:before="60" w:after="120" w:line="360" w:lineRule="auto"/>
      <w:jc w:val="center"/>
      <w:outlineLvl w:val="2"/>
    </w:pPr>
    <w:rPr>
      <w:rFonts w:ascii="Arial" w:hAnsi="Arial"/>
      <w:b/>
      <w:bCs/>
      <w:sz w:val="22"/>
      <w:szCs w:val="22"/>
      <w:u w:val="single"/>
    </w:rPr>
  </w:style>
  <w:style w:type="paragraph" w:styleId="Nagwek4">
    <w:name w:val="heading 4"/>
    <w:basedOn w:val="Normalny"/>
    <w:link w:val="Nagwek4Znak"/>
    <w:autoRedefine/>
    <w:qFormat/>
    <w:rsid w:val="00856640"/>
    <w:pPr>
      <w:keepNext/>
      <w:spacing w:before="60" w:after="60" w:line="360" w:lineRule="auto"/>
      <w:jc w:val="right"/>
      <w:outlineLvl w:val="3"/>
    </w:pPr>
    <w:rPr>
      <w:rFonts w:ascii="Arial" w:hAnsi="Arial"/>
      <w:b/>
      <w:bCs/>
      <w:sz w:val="22"/>
      <w:szCs w:val="22"/>
    </w:rPr>
  </w:style>
  <w:style w:type="paragraph" w:styleId="Nagwek5">
    <w:name w:val="heading 5"/>
    <w:basedOn w:val="Normalny"/>
    <w:next w:val="Normalny"/>
    <w:link w:val="Nagwek5Znak"/>
    <w:qFormat/>
    <w:rsid w:val="00856640"/>
    <w:pPr>
      <w:numPr>
        <w:ilvl w:val="4"/>
        <w:numId w:val="10"/>
      </w:numPr>
      <w:spacing w:before="240" w:after="60"/>
      <w:outlineLvl w:val="4"/>
    </w:pPr>
    <w:rPr>
      <w:b/>
      <w:bCs/>
      <w:i/>
      <w:iCs/>
      <w:sz w:val="26"/>
      <w:szCs w:val="26"/>
    </w:rPr>
  </w:style>
  <w:style w:type="paragraph" w:styleId="Nagwek6">
    <w:name w:val="heading 6"/>
    <w:basedOn w:val="Normalny"/>
    <w:next w:val="Normalny"/>
    <w:link w:val="Nagwek6Znak"/>
    <w:qFormat/>
    <w:rsid w:val="00856640"/>
    <w:pPr>
      <w:numPr>
        <w:ilvl w:val="5"/>
        <w:numId w:val="10"/>
      </w:numPr>
      <w:spacing w:before="240" w:after="60"/>
      <w:outlineLvl w:val="5"/>
    </w:pPr>
    <w:rPr>
      <w:b/>
      <w:bCs/>
      <w:sz w:val="22"/>
      <w:szCs w:val="22"/>
    </w:rPr>
  </w:style>
  <w:style w:type="paragraph" w:styleId="Nagwek7">
    <w:name w:val="heading 7"/>
    <w:basedOn w:val="Normalny"/>
    <w:next w:val="Normalny"/>
    <w:link w:val="Nagwek7Znak"/>
    <w:qFormat/>
    <w:rsid w:val="00856640"/>
    <w:pPr>
      <w:numPr>
        <w:ilvl w:val="6"/>
        <w:numId w:val="10"/>
      </w:numPr>
      <w:spacing w:before="240" w:after="60"/>
      <w:outlineLvl w:val="6"/>
    </w:pPr>
    <w:rPr>
      <w:sz w:val="24"/>
      <w:szCs w:val="24"/>
    </w:rPr>
  </w:style>
  <w:style w:type="paragraph" w:styleId="Nagwek8">
    <w:name w:val="heading 8"/>
    <w:basedOn w:val="Normalny"/>
    <w:next w:val="Normalny"/>
    <w:link w:val="Nagwek8Znak"/>
    <w:qFormat/>
    <w:rsid w:val="00856640"/>
    <w:pPr>
      <w:numPr>
        <w:ilvl w:val="7"/>
        <w:numId w:val="10"/>
      </w:numPr>
      <w:spacing w:before="240" w:after="60"/>
      <w:outlineLvl w:val="7"/>
    </w:pPr>
    <w:rPr>
      <w:i/>
      <w:iCs/>
      <w:sz w:val="24"/>
      <w:szCs w:val="24"/>
    </w:rPr>
  </w:style>
  <w:style w:type="paragraph" w:styleId="Nagwek9">
    <w:name w:val="heading 9"/>
    <w:basedOn w:val="Normalny"/>
    <w:next w:val="Normalny"/>
    <w:link w:val="Nagwek9Znak"/>
    <w:qFormat/>
    <w:rsid w:val="00856640"/>
    <w:pPr>
      <w:numPr>
        <w:ilvl w:val="8"/>
        <w:numId w:val="10"/>
      </w:numPr>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856640"/>
    <w:rPr>
      <w:rFonts w:cs="Arial"/>
      <w:b/>
      <w:bCs/>
      <w:caps/>
      <w:kern w:val="32"/>
      <w:sz w:val="22"/>
      <w:szCs w:val="22"/>
    </w:rPr>
  </w:style>
  <w:style w:type="character" w:customStyle="1" w:styleId="Nagwek2Znak">
    <w:name w:val="Nagłówek 2 Znak"/>
    <w:link w:val="Nagwek2"/>
    <w:rsid w:val="00856640"/>
    <w:rPr>
      <w:rFonts w:ascii="Arial" w:eastAsia="Times New Roman" w:hAnsi="Arial" w:cs="Times New Roman"/>
      <w:b/>
      <w:bCs/>
      <w:iCs/>
      <w:color w:val="000000"/>
      <w:sz w:val="22"/>
      <w:szCs w:val="22"/>
      <w:u w:val="single"/>
    </w:rPr>
  </w:style>
  <w:style w:type="character" w:customStyle="1" w:styleId="Nagwek3Znak">
    <w:name w:val="Nagłówek 3 Znak"/>
    <w:link w:val="Nagwek3"/>
    <w:rsid w:val="00856640"/>
    <w:rPr>
      <w:rFonts w:ascii="Arial" w:hAnsi="Arial" w:cs="Arial"/>
      <w:b/>
      <w:bCs/>
      <w:sz w:val="22"/>
      <w:szCs w:val="22"/>
      <w:u w:val="single"/>
    </w:rPr>
  </w:style>
  <w:style w:type="character" w:customStyle="1" w:styleId="Nagwek4Znak">
    <w:name w:val="Nagłówek 4 Znak"/>
    <w:link w:val="Nagwek4"/>
    <w:rsid w:val="00856640"/>
    <w:rPr>
      <w:rFonts w:ascii="Arial" w:hAnsi="Arial" w:cs="Arial"/>
      <w:b/>
      <w:bCs/>
      <w:sz w:val="22"/>
      <w:szCs w:val="22"/>
    </w:rPr>
  </w:style>
  <w:style w:type="character" w:customStyle="1" w:styleId="Nagwek5Znak">
    <w:name w:val="Nagłówek 5 Znak"/>
    <w:link w:val="Nagwek5"/>
    <w:rsid w:val="00856640"/>
    <w:rPr>
      <w:b/>
      <w:bCs/>
      <w:i/>
      <w:iCs/>
      <w:sz w:val="26"/>
      <w:szCs w:val="26"/>
    </w:rPr>
  </w:style>
  <w:style w:type="character" w:customStyle="1" w:styleId="Nagwek6Znak">
    <w:name w:val="Nagłówek 6 Znak"/>
    <w:link w:val="Nagwek6"/>
    <w:rsid w:val="00856640"/>
    <w:rPr>
      <w:b/>
      <w:bCs/>
      <w:sz w:val="22"/>
      <w:szCs w:val="22"/>
    </w:rPr>
  </w:style>
  <w:style w:type="character" w:customStyle="1" w:styleId="Nagwek7Znak">
    <w:name w:val="Nagłówek 7 Znak"/>
    <w:link w:val="Nagwek7"/>
    <w:rsid w:val="00856640"/>
    <w:rPr>
      <w:sz w:val="24"/>
      <w:szCs w:val="24"/>
    </w:rPr>
  </w:style>
  <w:style w:type="character" w:customStyle="1" w:styleId="Nagwek8Znak">
    <w:name w:val="Nagłówek 8 Znak"/>
    <w:link w:val="Nagwek8"/>
    <w:rsid w:val="00856640"/>
    <w:rPr>
      <w:i/>
      <w:iCs/>
      <w:sz w:val="24"/>
      <w:szCs w:val="24"/>
    </w:rPr>
  </w:style>
  <w:style w:type="character" w:customStyle="1" w:styleId="Nagwek9Znak">
    <w:name w:val="Nagłówek 9 Znak"/>
    <w:link w:val="Nagwek9"/>
    <w:rsid w:val="00856640"/>
    <w:rPr>
      <w:rFonts w:ascii="Arial" w:hAnsi="Arial" w:cs="Arial"/>
      <w:sz w:val="22"/>
      <w:szCs w:val="22"/>
    </w:rPr>
  </w:style>
  <w:style w:type="paragraph" w:styleId="Tytu">
    <w:name w:val="Title"/>
    <w:basedOn w:val="Normalny"/>
    <w:link w:val="TytuZnak"/>
    <w:uiPriority w:val="99"/>
    <w:qFormat/>
    <w:rsid w:val="00856640"/>
    <w:pPr>
      <w:widowControl w:val="0"/>
      <w:spacing w:line="360" w:lineRule="auto"/>
      <w:jc w:val="center"/>
    </w:pPr>
    <w:rPr>
      <w:rFonts w:ascii="Arial" w:hAnsi="Arial"/>
      <w:b/>
      <w:bCs/>
      <w:sz w:val="24"/>
      <w:szCs w:val="24"/>
    </w:rPr>
  </w:style>
  <w:style w:type="character" w:customStyle="1" w:styleId="TytuZnak">
    <w:name w:val="Tytuł Znak"/>
    <w:link w:val="Tytu"/>
    <w:uiPriority w:val="99"/>
    <w:rsid w:val="00856640"/>
    <w:rPr>
      <w:rFonts w:ascii="Arial" w:hAnsi="Arial" w:cs="Arial"/>
      <w:b/>
      <w:bCs/>
      <w:sz w:val="24"/>
      <w:szCs w:val="24"/>
    </w:rPr>
  </w:style>
  <w:style w:type="paragraph" w:styleId="Akapitzlist">
    <w:name w:val="List Paragraph"/>
    <w:aliases w:val="CW_Lista,L1,Numerowanie,Akapit z listą5"/>
    <w:basedOn w:val="Normalny"/>
    <w:link w:val="AkapitzlistZnak"/>
    <w:uiPriority w:val="34"/>
    <w:qFormat/>
    <w:rsid w:val="00856640"/>
    <w:pPr>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uiPriority w:val="99"/>
    <w:semiHidden/>
    <w:unhideWhenUsed/>
    <w:rsid w:val="00CE40C4"/>
    <w:pPr>
      <w:tabs>
        <w:tab w:val="center" w:pos="4536"/>
        <w:tab w:val="right" w:pos="9072"/>
      </w:tabs>
    </w:pPr>
  </w:style>
  <w:style w:type="character" w:customStyle="1" w:styleId="NagwekZnak">
    <w:name w:val="Nagłówek Znak"/>
    <w:basedOn w:val="Domylnaczcionkaakapitu"/>
    <w:link w:val="Nagwek"/>
    <w:uiPriority w:val="99"/>
    <w:semiHidden/>
    <w:rsid w:val="00CE40C4"/>
  </w:style>
  <w:style w:type="paragraph" w:styleId="Stopka">
    <w:name w:val="footer"/>
    <w:basedOn w:val="Normalny"/>
    <w:link w:val="StopkaZnak"/>
    <w:uiPriority w:val="99"/>
    <w:unhideWhenUsed/>
    <w:rsid w:val="00CE40C4"/>
    <w:pPr>
      <w:tabs>
        <w:tab w:val="center" w:pos="4536"/>
        <w:tab w:val="right" w:pos="9072"/>
      </w:tabs>
    </w:pPr>
  </w:style>
  <w:style w:type="character" w:customStyle="1" w:styleId="StopkaZnak">
    <w:name w:val="Stopka Znak"/>
    <w:basedOn w:val="Domylnaczcionkaakapitu"/>
    <w:link w:val="Stopka"/>
    <w:uiPriority w:val="99"/>
    <w:rsid w:val="00CE40C4"/>
  </w:style>
  <w:style w:type="paragraph" w:customStyle="1" w:styleId="Standard">
    <w:name w:val="Standard"/>
    <w:rsid w:val="00A36D29"/>
    <w:rPr>
      <w:snapToGrid w:val="0"/>
      <w:sz w:val="24"/>
    </w:rPr>
  </w:style>
  <w:style w:type="paragraph" w:styleId="Tekstpodstawowywcity2">
    <w:name w:val="Body Text Indent 2"/>
    <w:basedOn w:val="Normalny"/>
    <w:link w:val="Tekstpodstawowywcity2Znak"/>
    <w:rsid w:val="002231E1"/>
    <w:pPr>
      <w:spacing w:after="120" w:line="480" w:lineRule="auto"/>
      <w:ind w:left="283"/>
    </w:pPr>
    <w:rPr>
      <w:rFonts w:ascii="Arial" w:hAnsi="Arial"/>
      <w:sz w:val="24"/>
    </w:rPr>
  </w:style>
  <w:style w:type="character" w:customStyle="1" w:styleId="Tekstpodstawowywcity2Znak">
    <w:name w:val="Tekst podstawowy wcięty 2 Znak"/>
    <w:basedOn w:val="Domylnaczcionkaakapitu"/>
    <w:link w:val="Tekstpodstawowywcity2"/>
    <w:rsid w:val="002231E1"/>
    <w:rPr>
      <w:rFonts w:ascii="Arial" w:hAnsi="Arial"/>
      <w:sz w:val="24"/>
    </w:rPr>
  </w:style>
  <w:style w:type="character" w:styleId="Hipercze">
    <w:name w:val="Hyperlink"/>
    <w:basedOn w:val="Domylnaczcionkaakapitu"/>
    <w:uiPriority w:val="99"/>
    <w:unhideWhenUsed/>
    <w:rsid w:val="0066132D"/>
    <w:rPr>
      <w:color w:val="0000FF"/>
      <w:u w:val="single"/>
    </w:rPr>
  </w:style>
  <w:style w:type="paragraph" w:customStyle="1" w:styleId="Default">
    <w:name w:val="Default"/>
    <w:rsid w:val="00D678AC"/>
    <w:pPr>
      <w:autoSpaceDE w:val="0"/>
      <w:autoSpaceDN w:val="0"/>
      <w:adjustRightInd w:val="0"/>
    </w:pPr>
    <w:rPr>
      <w:rFonts w:ascii="Arial" w:hAnsi="Arial" w:cs="Arial"/>
      <w:color w:val="000000"/>
      <w:sz w:val="24"/>
      <w:szCs w:val="24"/>
    </w:rPr>
  </w:style>
  <w:style w:type="character" w:styleId="Pogrubienie">
    <w:name w:val="Strong"/>
    <w:basedOn w:val="Domylnaczcionkaakapitu"/>
    <w:qFormat/>
    <w:rsid w:val="00CC5509"/>
    <w:rPr>
      <w:b/>
      <w:bCs/>
    </w:rPr>
  </w:style>
  <w:style w:type="character" w:customStyle="1" w:styleId="Teksttreci6">
    <w:name w:val="Tekst treści (6)_"/>
    <w:basedOn w:val="Domylnaczcionkaakapitu"/>
    <w:link w:val="Teksttreci61"/>
    <w:uiPriority w:val="99"/>
    <w:rsid w:val="00CC5509"/>
    <w:rPr>
      <w:b/>
      <w:bCs/>
      <w:sz w:val="19"/>
      <w:szCs w:val="19"/>
      <w:shd w:val="clear" w:color="auto" w:fill="FFFFFF"/>
    </w:rPr>
  </w:style>
  <w:style w:type="paragraph" w:customStyle="1" w:styleId="Teksttreci61">
    <w:name w:val="Tekst treści (6)1"/>
    <w:basedOn w:val="Normalny"/>
    <w:link w:val="Teksttreci6"/>
    <w:uiPriority w:val="99"/>
    <w:rsid w:val="00CC5509"/>
    <w:pPr>
      <w:shd w:val="clear" w:color="auto" w:fill="FFFFFF"/>
      <w:spacing w:after="660" w:line="240" w:lineRule="atLeast"/>
      <w:ind w:hanging="440"/>
      <w:jc w:val="both"/>
    </w:pPr>
    <w:rPr>
      <w:b/>
      <w:bCs/>
      <w:sz w:val="19"/>
      <w:szCs w:val="19"/>
    </w:rPr>
  </w:style>
  <w:style w:type="character" w:customStyle="1" w:styleId="Teksttreci">
    <w:name w:val="Tekst treści_"/>
    <w:basedOn w:val="Domylnaczcionkaakapitu"/>
    <w:link w:val="Teksttreci1"/>
    <w:uiPriority w:val="99"/>
    <w:rsid w:val="00F11155"/>
    <w:rPr>
      <w:sz w:val="22"/>
      <w:szCs w:val="22"/>
      <w:shd w:val="clear" w:color="auto" w:fill="FFFFFF"/>
    </w:rPr>
  </w:style>
  <w:style w:type="paragraph" w:customStyle="1" w:styleId="Teksttreci1">
    <w:name w:val="Tekst treści1"/>
    <w:basedOn w:val="Normalny"/>
    <w:link w:val="Teksttreci"/>
    <w:uiPriority w:val="99"/>
    <w:rsid w:val="00F11155"/>
    <w:pPr>
      <w:widowControl w:val="0"/>
      <w:shd w:val="clear" w:color="auto" w:fill="FFFFFF"/>
      <w:spacing w:line="274" w:lineRule="exact"/>
      <w:ind w:hanging="1560"/>
      <w:jc w:val="both"/>
    </w:pPr>
    <w:rPr>
      <w:sz w:val="22"/>
      <w:szCs w:val="22"/>
    </w:rPr>
  </w:style>
  <w:style w:type="character" w:customStyle="1" w:styleId="AkapitzlistZnak">
    <w:name w:val="Akapit z listą Znak"/>
    <w:aliases w:val="CW_Lista Znak,L1 Znak,Numerowanie Znak,Akapit z listą5 Znak"/>
    <w:link w:val="Akapitzlist"/>
    <w:uiPriority w:val="34"/>
    <w:rsid w:val="00F74184"/>
    <w:rPr>
      <w:rFonts w:ascii="Calibri" w:eastAsia="Calibri" w:hAnsi="Calibri"/>
      <w:sz w:val="22"/>
      <w:szCs w:val="22"/>
      <w:lang w:eastAsia="en-US"/>
    </w:rPr>
  </w:style>
  <w:style w:type="paragraph" w:styleId="Tekstprzypisudolnego">
    <w:name w:val="footnote text"/>
    <w:basedOn w:val="Normalny"/>
    <w:link w:val="TekstprzypisudolnegoZnak"/>
    <w:uiPriority w:val="99"/>
    <w:semiHidden/>
    <w:unhideWhenUsed/>
    <w:rsid w:val="00F74184"/>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F74184"/>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F74184"/>
    <w:rPr>
      <w:vertAlign w:val="superscript"/>
    </w:rPr>
  </w:style>
  <w:style w:type="paragraph" w:styleId="Zwykytekst">
    <w:name w:val="Plain Text"/>
    <w:basedOn w:val="Normalny"/>
    <w:link w:val="ZwykytekstZnak"/>
    <w:rsid w:val="00BD372F"/>
    <w:pPr>
      <w:autoSpaceDE w:val="0"/>
      <w:autoSpaceDN w:val="0"/>
      <w:spacing w:before="90" w:line="380" w:lineRule="atLeast"/>
      <w:jc w:val="both"/>
    </w:pPr>
    <w:rPr>
      <w:rFonts w:ascii="Courier New" w:hAnsi="Courier New"/>
      <w:w w:val="89"/>
      <w:sz w:val="25"/>
    </w:rPr>
  </w:style>
  <w:style w:type="character" w:customStyle="1" w:styleId="ZwykytekstZnak">
    <w:name w:val="Zwykły tekst Znak"/>
    <w:basedOn w:val="Domylnaczcionkaakapitu"/>
    <w:link w:val="Zwykytekst"/>
    <w:rsid w:val="00BD372F"/>
    <w:rPr>
      <w:rFonts w:ascii="Courier New" w:hAnsi="Courier New"/>
      <w:w w:val="89"/>
      <w:sz w:val="25"/>
    </w:rPr>
  </w:style>
  <w:style w:type="paragraph" w:styleId="Lista">
    <w:name w:val="List"/>
    <w:basedOn w:val="Normalny"/>
    <w:rsid w:val="00BD372F"/>
    <w:pPr>
      <w:autoSpaceDE w:val="0"/>
      <w:autoSpaceDN w:val="0"/>
      <w:spacing w:before="90" w:line="380" w:lineRule="atLeast"/>
      <w:jc w:val="both"/>
    </w:pPr>
    <w:rPr>
      <w:w w:val="89"/>
      <w:sz w:val="25"/>
    </w:rPr>
  </w:style>
  <w:style w:type="paragraph" w:customStyle="1" w:styleId="Tytutabeli">
    <w:name w:val="Tytuł tabeli"/>
    <w:basedOn w:val="Normalny"/>
    <w:rsid w:val="00E945B9"/>
    <w:pPr>
      <w:widowControl w:val="0"/>
      <w:suppressAutoHyphens/>
      <w:spacing w:after="120"/>
      <w:jc w:val="center"/>
    </w:pPr>
    <w:rPr>
      <w:b/>
      <w:i/>
      <w:sz w:val="24"/>
    </w:rPr>
  </w:style>
  <w:style w:type="paragraph" w:customStyle="1" w:styleId="Style1">
    <w:name w:val="Style1"/>
    <w:basedOn w:val="Normalny"/>
    <w:uiPriority w:val="99"/>
    <w:rsid w:val="005A4412"/>
    <w:pPr>
      <w:widowControl w:val="0"/>
      <w:autoSpaceDE w:val="0"/>
      <w:autoSpaceDN w:val="0"/>
      <w:adjustRightInd w:val="0"/>
    </w:pPr>
    <w:rPr>
      <w:sz w:val="24"/>
      <w:szCs w:val="24"/>
    </w:rPr>
  </w:style>
  <w:style w:type="character" w:customStyle="1" w:styleId="FontStyle11">
    <w:name w:val="Font Style11"/>
    <w:basedOn w:val="Domylnaczcionkaakapitu"/>
    <w:uiPriority w:val="99"/>
    <w:rsid w:val="005A4412"/>
    <w:rPr>
      <w:rFonts w:ascii="Times New Roman" w:hAnsi="Times New Roman" w:cs="Times New Roman"/>
      <w:sz w:val="22"/>
      <w:szCs w:val="22"/>
    </w:rPr>
  </w:style>
  <w:style w:type="paragraph" w:customStyle="1" w:styleId="Normalny1">
    <w:name w:val="Normalny1"/>
    <w:rsid w:val="00CB6781"/>
    <w:pPr>
      <w:widowControl w:val="0"/>
      <w:suppressAutoHyphens/>
      <w:spacing w:after="200" w:line="276" w:lineRule="auto"/>
      <w:textAlignment w:val="baseline"/>
    </w:pPr>
    <w:rPr>
      <w:rFonts w:ascii="Liberation Serif" w:eastAsia="SimSun" w:hAnsi="Liberation Serif" w:cs="Mangal"/>
      <w:color w:val="00000A"/>
      <w:sz w:val="24"/>
      <w:szCs w:val="24"/>
      <w:lang w:eastAsia="zh-CN" w:bidi="hi-IN"/>
    </w:rPr>
  </w:style>
  <w:style w:type="character" w:customStyle="1" w:styleId="FontStyle58">
    <w:name w:val="Font Style58"/>
    <w:basedOn w:val="Domylnaczcionkaakapitu"/>
    <w:rsid w:val="001073EB"/>
    <w:rPr>
      <w:rFonts w:ascii="Cambria" w:hAnsi="Cambria" w:cs="Cambria"/>
      <w:b/>
      <w:bCs/>
      <w:sz w:val="20"/>
      <w:szCs w:val="20"/>
    </w:rPr>
  </w:style>
  <w:style w:type="paragraph" w:styleId="Tekstpodstawowywcity">
    <w:name w:val="Body Text Indent"/>
    <w:basedOn w:val="Normalny"/>
    <w:link w:val="TekstpodstawowywcityZnak"/>
    <w:uiPriority w:val="99"/>
    <w:semiHidden/>
    <w:unhideWhenUsed/>
    <w:rsid w:val="001073EB"/>
    <w:pPr>
      <w:spacing w:after="120"/>
      <w:ind w:left="283"/>
    </w:pPr>
  </w:style>
  <w:style w:type="character" w:customStyle="1" w:styleId="TekstpodstawowywcityZnak">
    <w:name w:val="Tekst podstawowy wcięty Znak"/>
    <w:basedOn w:val="Domylnaczcionkaakapitu"/>
    <w:link w:val="Tekstpodstawowywcity"/>
    <w:uiPriority w:val="99"/>
    <w:semiHidden/>
    <w:rsid w:val="001073EB"/>
  </w:style>
  <w:style w:type="paragraph" w:styleId="Tekstpodstawowyzwciciem2">
    <w:name w:val="Body Text First Indent 2"/>
    <w:basedOn w:val="Tekstpodstawowywcity"/>
    <w:link w:val="Tekstpodstawowyzwciciem2Znak"/>
    <w:uiPriority w:val="99"/>
    <w:unhideWhenUsed/>
    <w:rsid w:val="001073EB"/>
    <w:pPr>
      <w:spacing w:line="276" w:lineRule="auto"/>
      <w:ind w:firstLine="210"/>
    </w:pPr>
    <w:rPr>
      <w:rFonts w:ascii="Calibri" w:eastAsia="Calibri" w:hAnsi="Calibri"/>
      <w:sz w:val="22"/>
      <w:szCs w:val="22"/>
      <w:lang w:eastAsia="en-US"/>
    </w:rPr>
  </w:style>
  <w:style w:type="character" w:customStyle="1" w:styleId="Tekstpodstawowyzwciciem2Znak">
    <w:name w:val="Tekst podstawowy z wcięciem 2 Znak"/>
    <w:basedOn w:val="TekstpodstawowywcityZnak"/>
    <w:link w:val="Tekstpodstawowyzwciciem2"/>
    <w:uiPriority w:val="99"/>
    <w:rsid w:val="001073EB"/>
    <w:rPr>
      <w:rFonts w:ascii="Calibri" w:eastAsia="Calibri" w:hAnsi="Calibri"/>
      <w:sz w:val="22"/>
      <w:szCs w:val="22"/>
      <w:lang w:eastAsia="en-US"/>
    </w:rPr>
  </w:style>
  <w:style w:type="table" w:styleId="Tabela-Siatka">
    <w:name w:val="Table Grid"/>
    <w:basedOn w:val="Standardowy"/>
    <w:uiPriority w:val="59"/>
    <w:rsid w:val="00E97F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6003860">
      <w:bodyDiv w:val="1"/>
      <w:marLeft w:val="0"/>
      <w:marRight w:val="0"/>
      <w:marTop w:val="0"/>
      <w:marBottom w:val="0"/>
      <w:divBdr>
        <w:top w:val="none" w:sz="0" w:space="0" w:color="auto"/>
        <w:left w:val="none" w:sz="0" w:space="0" w:color="auto"/>
        <w:bottom w:val="none" w:sz="0" w:space="0" w:color="auto"/>
        <w:right w:val="none" w:sz="0" w:space="0" w:color="auto"/>
      </w:divBdr>
    </w:div>
    <w:div w:id="20351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makow.pl" TargetMode="External"/><Relationship Id="rId13" Type="http://schemas.openxmlformats.org/officeDocument/2006/relationships/hyperlink" Target="mailto:przetargi@szpital-makow.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zetargi@szpital-makow.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http://www.szpital-makow.pl" TargetMode="External"/><Relationship Id="rId10" Type="http://schemas.openxmlformats.org/officeDocument/2006/relationships/hyperlink" Target="http://www.cpv.enem.pl/pl/33181000-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zetargi@szpital-makow.pl" TargetMode="External"/><Relationship Id="rId14" Type="http://schemas.openxmlformats.org/officeDocument/2006/relationships/hyperlink" Target="mailto:przetargi@szpital-mako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27593-3EE4-4C27-93A1-33A9E2183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9003</Words>
  <Characters>54019</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62897</CharactersWithSpaces>
  <SharedDoc>false</SharedDoc>
  <HLinks>
    <vt:vector size="24" baseType="variant">
      <vt:variant>
        <vt:i4>1900644</vt:i4>
      </vt:variant>
      <vt:variant>
        <vt:i4>9</vt:i4>
      </vt:variant>
      <vt:variant>
        <vt:i4>0</vt:i4>
      </vt:variant>
      <vt:variant>
        <vt:i4>5</vt:i4>
      </vt:variant>
      <vt:variant>
        <vt:lpwstr>mailto:przetargi@szpital-makow.pl</vt:lpwstr>
      </vt:variant>
      <vt:variant>
        <vt:lpwstr/>
      </vt:variant>
      <vt:variant>
        <vt:i4>1966147</vt:i4>
      </vt:variant>
      <vt:variant>
        <vt:i4>6</vt:i4>
      </vt:variant>
      <vt:variant>
        <vt:i4>0</vt:i4>
      </vt:variant>
      <vt:variant>
        <vt:i4>5</vt:i4>
      </vt:variant>
      <vt:variant>
        <vt:lpwstr>http://www.szpital-makow.pl/</vt:lpwstr>
      </vt:variant>
      <vt:variant>
        <vt:lpwstr/>
      </vt:variant>
      <vt:variant>
        <vt:i4>1900644</vt:i4>
      </vt:variant>
      <vt:variant>
        <vt:i4>3</vt:i4>
      </vt:variant>
      <vt:variant>
        <vt:i4>0</vt:i4>
      </vt:variant>
      <vt:variant>
        <vt:i4>5</vt:i4>
      </vt:variant>
      <vt:variant>
        <vt:lpwstr>mailto:przetargi@szpital-makow.pl</vt:lpwstr>
      </vt:variant>
      <vt:variant>
        <vt:lpwstr/>
      </vt:variant>
      <vt:variant>
        <vt:i4>1966147</vt:i4>
      </vt:variant>
      <vt:variant>
        <vt:i4>0</vt:i4>
      </vt:variant>
      <vt:variant>
        <vt:i4>0</vt:i4>
      </vt:variant>
      <vt:variant>
        <vt:i4>5</vt:i4>
      </vt:variant>
      <vt:variant>
        <vt:lpwstr>http://www.szpital-makow.pl/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Zamowienia</dc:creator>
  <cp:lastModifiedBy>Zamowienia</cp:lastModifiedBy>
  <cp:revision>2</cp:revision>
  <cp:lastPrinted>2019-03-24T20:15:00Z</cp:lastPrinted>
  <dcterms:created xsi:type="dcterms:W3CDTF">2019-03-25T12:00:00Z</dcterms:created>
  <dcterms:modified xsi:type="dcterms:W3CDTF">2019-03-25T12:00:00Z</dcterms:modified>
</cp:coreProperties>
</file>